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left="0" w:leftChars="0" w:firstLine="0" w:firstLineChars="0"/>
        <w:jc w:val="center"/>
        <w:rPr>
          <w:rFonts w:hint="default" w:ascii="宋体" w:hAnsi="宋体" w:eastAsia="宋体" w:cs="宋体"/>
          <w:b/>
          <w:bCs/>
          <w:color w:val="auto"/>
          <w:sz w:val="52"/>
          <w:szCs w:val="52"/>
          <w:lang w:eastAsia="zh-Hans"/>
        </w:rPr>
      </w:pPr>
      <w:r>
        <w:rPr>
          <w:rFonts w:hint="default" w:ascii="宋体" w:hAnsi="宋体" w:eastAsia="宋体" w:cs="宋体"/>
          <w:b/>
          <w:bCs/>
          <w:color w:val="auto"/>
          <w:sz w:val="52"/>
          <w:szCs w:val="52"/>
          <w:lang w:eastAsia="zh-Hans"/>
        </w:rPr>
        <w:drawing>
          <wp:anchor distT="0" distB="0" distL="114300" distR="114300" simplePos="0" relativeHeight="251699200" behindDoc="0" locked="0" layoutInCell="1" allowOverlap="1">
            <wp:simplePos x="0" y="0"/>
            <wp:positionH relativeFrom="column">
              <wp:posOffset>-840740</wp:posOffset>
            </wp:positionH>
            <wp:positionV relativeFrom="paragraph">
              <wp:posOffset>-1171575</wp:posOffset>
            </wp:positionV>
            <wp:extent cx="7567930" cy="10669270"/>
            <wp:effectExtent l="0" t="0" r="1270" b="24130"/>
            <wp:wrapTopAndBottom/>
            <wp:docPr id="2" name="图片 2"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_副本"/>
                    <pic:cNvPicPr>
                      <a:picLocks noChangeAspect="1"/>
                    </pic:cNvPicPr>
                  </pic:nvPicPr>
                  <pic:blipFill>
                    <a:blip r:embed="rId9"/>
                    <a:stretch>
                      <a:fillRect/>
                    </a:stretch>
                  </pic:blipFill>
                  <pic:spPr>
                    <a:xfrm>
                      <a:off x="0" y="0"/>
                      <a:ext cx="7567930" cy="10669270"/>
                    </a:xfrm>
                    <a:prstGeom prst="rect">
                      <a:avLst/>
                    </a:prstGeom>
                  </pic:spPr>
                </pic:pic>
              </a:graphicData>
            </a:graphic>
          </wp:anchor>
        </w:drawing>
      </w:r>
    </w:p>
    <w:p>
      <w:pPr>
        <w:bidi w:val="0"/>
        <w:ind w:left="0" w:leftChars="0" w:firstLine="0" w:firstLineChars="0"/>
        <w:jc w:val="center"/>
        <w:rPr>
          <w:rFonts w:hint="eastAsia" w:ascii="宋体" w:hAnsi="宋体" w:eastAsia="宋体" w:cs="宋体"/>
          <w:b/>
          <w:bCs/>
          <w:color w:val="auto"/>
          <w:sz w:val="52"/>
          <w:szCs w:val="52"/>
          <w:lang w:val="en-US" w:eastAsia="zh-Hans"/>
        </w:rPr>
        <w:sectPr>
          <w:footerReference r:id="rId5" w:type="default"/>
          <w:pgSz w:w="11906" w:h="16838"/>
          <w:pgMar w:top="1440" w:right="1406" w:bottom="1440" w:left="1406" w:header="851" w:footer="992" w:gutter="0"/>
          <w:pgNumType w:fmt="decimal" w:start="1"/>
          <w:cols w:space="0" w:num="1"/>
          <w:rtlGutter w:val="0"/>
          <w:docGrid w:type="lines" w:linePitch="312" w:charSpace="0"/>
        </w:sectPr>
      </w:pPr>
    </w:p>
    <w:p>
      <w:pPr>
        <w:bidi w:val="0"/>
        <w:ind w:left="0" w:leftChars="0" w:firstLine="0" w:firstLineChars="0"/>
        <w:jc w:val="center"/>
        <w:rPr>
          <w:rFonts w:hint="eastAsia" w:ascii="宋体" w:hAnsi="宋体" w:eastAsia="宋体" w:cs="宋体"/>
          <w:b/>
          <w:bCs/>
          <w:color w:val="auto"/>
          <w:sz w:val="52"/>
          <w:szCs w:val="52"/>
          <w:lang w:val="en-US" w:eastAsia="zh-Hans"/>
        </w:rPr>
      </w:pPr>
    </w:p>
    <w:p>
      <w:pPr>
        <w:keepNext w:val="0"/>
        <w:keepLines w:val="0"/>
        <w:pageBreakBefore w:val="0"/>
        <w:widowControl w:val="0"/>
        <w:kinsoku/>
        <w:wordWrap/>
        <w:overflowPunct/>
        <w:topLinePunct w:val="0"/>
        <w:autoSpaceDE/>
        <w:autoSpaceDN/>
        <w:bidi w:val="0"/>
        <w:adjustRightInd/>
        <w:snapToGrid/>
        <w:spacing w:after="157" w:afterLines="50"/>
        <w:ind w:left="0" w:leftChars="0" w:firstLine="0" w:firstLineChars="0"/>
        <w:jc w:val="center"/>
        <w:textAlignment w:val="auto"/>
        <w:rPr>
          <w:rFonts w:hint="eastAsia" w:asciiTheme="majorEastAsia" w:hAnsiTheme="majorEastAsia" w:eastAsiaTheme="majorEastAsia" w:cstheme="majorEastAsia"/>
          <w:b/>
          <w:bCs/>
          <w:color w:val="auto"/>
          <w:sz w:val="44"/>
          <w:szCs w:val="44"/>
          <w:lang w:val="en-US" w:eastAsia="zh-Hans"/>
        </w:rPr>
      </w:pPr>
      <w:r>
        <w:rPr>
          <w:rFonts w:hint="eastAsia" w:asciiTheme="majorEastAsia" w:hAnsiTheme="majorEastAsia" w:eastAsiaTheme="majorEastAsia" w:cstheme="majorEastAsia"/>
          <w:b/>
          <w:bCs/>
          <w:color w:val="auto"/>
          <w:sz w:val="44"/>
          <w:szCs w:val="44"/>
          <w:lang w:val="en-US" w:eastAsia="zh-Hans"/>
        </w:rPr>
        <w:t>目</w:t>
      </w:r>
      <w:r>
        <w:rPr>
          <w:rFonts w:hint="eastAsia" w:asciiTheme="majorEastAsia" w:hAnsiTheme="majorEastAsia" w:eastAsiaTheme="majorEastAsia" w:cstheme="majorEastAsia"/>
          <w:b/>
          <w:bCs/>
          <w:color w:val="auto"/>
          <w:sz w:val="44"/>
          <w:szCs w:val="44"/>
          <w:lang w:eastAsia="zh-Hans"/>
        </w:rPr>
        <w:t xml:space="preserve">      </w:t>
      </w:r>
      <w:r>
        <w:rPr>
          <w:rFonts w:hint="eastAsia" w:asciiTheme="majorEastAsia" w:hAnsiTheme="majorEastAsia" w:eastAsiaTheme="majorEastAsia" w:cstheme="majorEastAsia"/>
          <w:b/>
          <w:bCs/>
          <w:color w:val="auto"/>
          <w:sz w:val="44"/>
          <w:szCs w:val="44"/>
          <w:lang w:val="en-US" w:eastAsia="zh-Hans"/>
        </w:rPr>
        <w:t>录</w:t>
      </w:r>
    </w:p>
    <w:p>
      <w:pPr>
        <w:bidi w:val="0"/>
        <w:ind w:left="0" w:leftChars="0" w:firstLine="0" w:firstLineChars="0"/>
        <w:jc w:val="left"/>
        <w:rPr>
          <w:rFonts w:hint="default"/>
          <w:color w:val="auto"/>
          <w:lang w:val="en-US" w:eastAsia="zh-Hans"/>
        </w:rPr>
      </w:pPr>
    </w:p>
    <w:p>
      <w:pPr>
        <w:pStyle w:val="8"/>
        <w:keepNext w:val="0"/>
        <w:keepLines w:val="0"/>
        <w:pageBreakBefore w:val="0"/>
        <w:widowControl w:val="0"/>
        <w:tabs>
          <w:tab w:val="right" w:pos="8868"/>
        </w:tabs>
        <w:kinsoku/>
        <w:wordWrap/>
        <w:overflowPunct/>
        <w:topLinePunct w:val="0"/>
        <w:autoSpaceDE/>
        <w:autoSpaceDN/>
        <w:bidi w:val="0"/>
        <w:adjustRightInd/>
        <w:snapToGrid/>
        <w:ind w:firstLine="0" w:firstLineChars="0"/>
        <w:textAlignment w:val="auto"/>
        <w:rPr>
          <w:rFonts w:hint="default" w:ascii="仿宋" w:hAnsi="仿宋" w:eastAsia="仿宋" w:cs="仿宋"/>
          <w:color w:val="auto"/>
          <w:sz w:val="32"/>
          <w:szCs w:val="32"/>
        </w:rPr>
      </w:pPr>
      <w:r>
        <w:rPr>
          <w:rFonts w:hint="eastAsia" w:ascii="仿宋" w:hAnsi="仿宋" w:eastAsia="仿宋" w:cs="仿宋"/>
          <w:color w:val="auto"/>
          <w:sz w:val="32"/>
          <w:szCs w:val="32"/>
          <w:lang w:val="en-US" w:eastAsia="zh-Hans"/>
        </w:rPr>
        <w:fldChar w:fldCharType="begin"/>
      </w:r>
      <w:r>
        <w:rPr>
          <w:rFonts w:hint="eastAsia" w:ascii="仿宋" w:hAnsi="仿宋" w:eastAsia="仿宋" w:cs="仿宋"/>
          <w:color w:val="auto"/>
          <w:sz w:val="32"/>
          <w:szCs w:val="32"/>
          <w:lang w:val="en-US" w:eastAsia="zh-Hans"/>
        </w:rPr>
        <w:instrText xml:space="preserve">TOC \o "1-1" \n  \h \u </w:instrText>
      </w:r>
      <w:r>
        <w:rPr>
          <w:rFonts w:hint="eastAsia" w:ascii="仿宋" w:hAnsi="仿宋" w:eastAsia="仿宋" w:cs="仿宋"/>
          <w:color w:val="auto"/>
          <w:sz w:val="32"/>
          <w:szCs w:val="32"/>
          <w:lang w:val="en-US" w:eastAsia="zh-Hans"/>
        </w:rPr>
        <w:fldChar w:fldCharType="separate"/>
      </w:r>
      <w:r>
        <w:rPr>
          <w:rFonts w:hint="eastAsia" w:ascii="仿宋" w:hAnsi="仿宋" w:eastAsia="仿宋" w:cs="仿宋"/>
          <w:color w:val="auto"/>
          <w:sz w:val="32"/>
          <w:szCs w:val="32"/>
          <w:lang w:val="en-US" w:eastAsia="zh-Hans"/>
        </w:rPr>
        <w:fldChar w:fldCharType="begin"/>
      </w:r>
      <w:r>
        <w:rPr>
          <w:rFonts w:hint="eastAsia" w:ascii="仿宋" w:hAnsi="仿宋" w:eastAsia="仿宋" w:cs="仿宋"/>
          <w:color w:val="auto"/>
          <w:sz w:val="32"/>
          <w:szCs w:val="32"/>
          <w:lang w:val="en-US" w:eastAsia="zh-Hans"/>
        </w:rPr>
        <w:instrText xml:space="preserve"> HYPERLINK \l _Toc94548194 </w:instrText>
      </w:r>
      <w:r>
        <w:rPr>
          <w:rFonts w:hint="eastAsia" w:ascii="仿宋" w:hAnsi="仿宋" w:eastAsia="仿宋" w:cs="仿宋"/>
          <w:color w:val="auto"/>
          <w:sz w:val="32"/>
          <w:szCs w:val="32"/>
          <w:lang w:val="en-US" w:eastAsia="zh-Hans"/>
        </w:rPr>
        <w:fldChar w:fldCharType="separate"/>
      </w:r>
      <w:r>
        <w:rPr>
          <w:rFonts w:hint="eastAsia" w:ascii="仿宋" w:hAnsi="仿宋" w:eastAsia="仿宋" w:cs="仿宋"/>
          <w:color w:val="auto"/>
          <w:sz w:val="32"/>
          <w:szCs w:val="32"/>
          <w:lang w:val="en-US" w:eastAsia="zh-Hans"/>
        </w:rPr>
        <w:t>农业农村权力事项清单</w:t>
      </w:r>
      <w:r>
        <w:rPr>
          <w:rFonts w:hint="eastAsia" w:ascii="仿宋" w:hAnsi="仿宋" w:eastAsia="仿宋" w:cs="仿宋"/>
          <w:color w:val="auto"/>
          <w:sz w:val="32"/>
          <w:szCs w:val="32"/>
          <w:lang w:val="en-US" w:eastAsia="zh-Hans"/>
        </w:rPr>
        <w:fldChar w:fldCharType="end"/>
      </w:r>
      <w:r>
        <w:rPr>
          <w:rFonts w:hint="default" w:ascii="仿宋" w:hAnsi="仿宋" w:cs="仿宋"/>
          <w:color w:val="auto"/>
          <w:sz w:val="32"/>
          <w:szCs w:val="32"/>
          <w:lang w:eastAsia="zh-Hans"/>
        </w:rPr>
        <w:t>............</w:t>
      </w:r>
      <w:r>
        <w:rPr>
          <w:rFonts w:hint="eastAsia" w:ascii="仿宋" w:hAnsi="仿宋" w:cs="仿宋"/>
          <w:color w:val="auto"/>
          <w:sz w:val="32"/>
          <w:szCs w:val="32"/>
          <w:lang w:val="en-US" w:eastAsia="zh-Hans"/>
        </w:rPr>
        <w:t>.</w:t>
      </w:r>
      <w:r>
        <w:rPr>
          <w:rFonts w:hint="default" w:ascii="仿宋" w:hAnsi="仿宋" w:cs="仿宋"/>
          <w:color w:val="auto"/>
          <w:sz w:val="32"/>
          <w:szCs w:val="32"/>
          <w:lang w:eastAsia="zh-Hans"/>
        </w:rPr>
        <w:t>.........................................（1）</w:t>
      </w:r>
    </w:p>
    <w:p>
      <w:pPr>
        <w:pStyle w:val="8"/>
        <w:keepNext w:val="0"/>
        <w:keepLines w:val="0"/>
        <w:pageBreakBefore w:val="0"/>
        <w:widowControl w:val="0"/>
        <w:tabs>
          <w:tab w:val="right" w:pos="8868"/>
        </w:tabs>
        <w:kinsoku/>
        <w:wordWrap/>
        <w:overflowPunct/>
        <w:topLinePunct w:val="0"/>
        <w:autoSpaceDE/>
        <w:autoSpaceDN/>
        <w:bidi w:val="0"/>
        <w:adjustRightInd/>
        <w:snapToGrid/>
        <w:ind w:firstLine="0" w:firstLineChars="0"/>
        <w:textAlignment w:val="auto"/>
        <w:rPr>
          <w:rFonts w:hint="default" w:ascii="仿宋" w:hAnsi="仿宋" w:eastAsia="仿宋" w:cs="仿宋"/>
          <w:color w:val="auto"/>
          <w:sz w:val="32"/>
          <w:szCs w:val="32"/>
        </w:rPr>
      </w:pPr>
      <w:r>
        <w:rPr>
          <w:rFonts w:hint="eastAsia" w:ascii="仿宋" w:hAnsi="仿宋" w:eastAsia="仿宋" w:cs="仿宋"/>
          <w:color w:val="auto"/>
          <w:sz w:val="32"/>
          <w:szCs w:val="32"/>
          <w:lang w:val="en-US" w:eastAsia="zh-Hans"/>
        </w:rPr>
        <w:fldChar w:fldCharType="begin"/>
      </w:r>
      <w:r>
        <w:rPr>
          <w:rFonts w:hint="eastAsia" w:ascii="仿宋" w:hAnsi="仿宋" w:eastAsia="仿宋" w:cs="仿宋"/>
          <w:color w:val="auto"/>
          <w:sz w:val="32"/>
          <w:szCs w:val="32"/>
          <w:lang w:val="en-US" w:eastAsia="zh-Hans"/>
        </w:rPr>
        <w:instrText xml:space="preserve"> HYPERLINK \l _Toc2081081425 </w:instrText>
      </w:r>
      <w:r>
        <w:rPr>
          <w:rFonts w:hint="eastAsia" w:ascii="仿宋" w:hAnsi="仿宋" w:eastAsia="仿宋" w:cs="仿宋"/>
          <w:color w:val="auto"/>
          <w:sz w:val="32"/>
          <w:szCs w:val="32"/>
          <w:lang w:val="en-US" w:eastAsia="zh-Hans"/>
        </w:rPr>
        <w:fldChar w:fldCharType="separate"/>
      </w:r>
      <w:r>
        <w:rPr>
          <w:rFonts w:hint="eastAsia" w:ascii="仿宋" w:hAnsi="仿宋" w:eastAsia="仿宋" w:cs="仿宋"/>
          <w:color w:val="auto"/>
          <w:sz w:val="32"/>
          <w:szCs w:val="32"/>
          <w:lang w:val="en-US" w:eastAsia="zh-Hans"/>
        </w:rPr>
        <w:t>办事不找关系路径</w:t>
      </w:r>
      <w:r>
        <w:rPr>
          <w:rFonts w:hint="eastAsia" w:ascii="仿宋" w:hAnsi="仿宋" w:eastAsia="仿宋" w:cs="仿宋"/>
          <w:color w:val="auto"/>
          <w:sz w:val="32"/>
          <w:szCs w:val="32"/>
          <w:lang w:val="en-US" w:eastAsia="zh-Hans"/>
        </w:rPr>
        <w:fldChar w:fldCharType="end"/>
      </w:r>
      <w:r>
        <w:rPr>
          <w:rFonts w:hint="eastAsia" w:ascii="仿宋" w:hAnsi="仿宋" w:eastAsia="仿宋" w:cs="仿宋"/>
          <w:color w:val="auto"/>
          <w:sz w:val="32"/>
          <w:szCs w:val="32"/>
          <w:lang w:val="en-US" w:eastAsia="zh-Hans"/>
        </w:rPr>
        <w:t>............................................................</w:t>
      </w:r>
      <w:r>
        <w:rPr>
          <w:rFonts w:hint="default" w:ascii="仿宋" w:hAnsi="仿宋" w:cs="仿宋"/>
          <w:color w:val="auto"/>
          <w:sz w:val="32"/>
          <w:szCs w:val="32"/>
          <w:lang w:eastAsia="zh-Hans"/>
        </w:rPr>
        <w:t>（</w:t>
      </w:r>
      <w:r>
        <w:rPr>
          <w:rFonts w:hint="eastAsia" w:ascii="仿宋" w:hAnsi="仿宋" w:cs="仿宋"/>
          <w:color w:val="auto"/>
          <w:sz w:val="32"/>
          <w:szCs w:val="32"/>
          <w:lang w:val="en-US" w:eastAsia="zh-CN"/>
        </w:rPr>
        <w:t>8</w:t>
      </w:r>
      <w:r>
        <w:rPr>
          <w:rFonts w:hint="default" w:ascii="仿宋" w:hAnsi="仿宋" w:cs="仿宋"/>
          <w:color w:val="auto"/>
          <w:sz w:val="32"/>
          <w:szCs w:val="32"/>
          <w:lang w:eastAsia="zh-Hans"/>
        </w:rPr>
        <w:t>）</w:t>
      </w:r>
    </w:p>
    <w:p>
      <w:pPr>
        <w:pStyle w:val="8"/>
        <w:keepNext w:val="0"/>
        <w:keepLines w:val="0"/>
        <w:pageBreakBefore w:val="0"/>
        <w:widowControl w:val="0"/>
        <w:tabs>
          <w:tab w:val="right" w:pos="8868"/>
        </w:tabs>
        <w:kinsoku/>
        <w:wordWrap/>
        <w:overflowPunct/>
        <w:topLinePunct w:val="0"/>
        <w:autoSpaceDE/>
        <w:autoSpaceDN/>
        <w:bidi w:val="0"/>
        <w:adjustRightInd/>
        <w:snapToGrid/>
        <w:ind w:firstLine="0" w:firstLineChars="0"/>
        <w:textAlignment w:val="auto"/>
        <w:rPr>
          <w:rFonts w:hint="default" w:ascii="仿宋" w:hAnsi="仿宋" w:eastAsia="仿宋" w:cs="仿宋"/>
          <w:color w:val="auto"/>
          <w:sz w:val="32"/>
          <w:szCs w:val="32"/>
        </w:rPr>
      </w:pPr>
      <w:r>
        <w:rPr>
          <w:rFonts w:hint="eastAsia" w:ascii="仿宋" w:hAnsi="仿宋" w:eastAsia="仿宋" w:cs="仿宋"/>
          <w:color w:val="auto"/>
          <w:sz w:val="32"/>
          <w:szCs w:val="32"/>
          <w:lang w:val="en-US" w:eastAsia="zh-Hans"/>
        </w:rPr>
        <w:fldChar w:fldCharType="begin"/>
      </w:r>
      <w:r>
        <w:rPr>
          <w:rFonts w:hint="eastAsia" w:ascii="仿宋" w:hAnsi="仿宋" w:eastAsia="仿宋" w:cs="仿宋"/>
          <w:color w:val="auto"/>
          <w:sz w:val="32"/>
          <w:szCs w:val="32"/>
          <w:lang w:val="en-US" w:eastAsia="zh-Hans"/>
        </w:rPr>
        <w:instrText xml:space="preserve"> HYPERLINK \l _Toc89650931 </w:instrText>
      </w:r>
      <w:r>
        <w:rPr>
          <w:rFonts w:hint="eastAsia" w:ascii="仿宋" w:hAnsi="仿宋" w:eastAsia="仿宋" w:cs="仿宋"/>
          <w:color w:val="auto"/>
          <w:sz w:val="32"/>
          <w:szCs w:val="32"/>
          <w:lang w:val="en-US" w:eastAsia="zh-Hans"/>
        </w:rPr>
        <w:fldChar w:fldCharType="separate"/>
      </w:r>
      <w:r>
        <w:rPr>
          <w:rFonts w:hint="eastAsia" w:ascii="仿宋" w:hAnsi="仿宋" w:eastAsia="仿宋" w:cs="仿宋"/>
          <w:color w:val="auto"/>
          <w:sz w:val="32"/>
          <w:szCs w:val="32"/>
          <w:lang w:val="en-US" w:eastAsia="zh-Hans"/>
        </w:rPr>
        <w:t>合规办事业务指南</w:t>
      </w:r>
      <w:r>
        <w:rPr>
          <w:rFonts w:hint="eastAsia" w:ascii="仿宋" w:hAnsi="仿宋" w:eastAsia="仿宋" w:cs="仿宋"/>
          <w:color w:val="auto"/>
          <w:sz w:val="32"/>
          <w:szCs w:val="32"/>
          <w:lang w:val="en-US" w:eastAsia="zh-Hans"/>
        </w:rPr>
        <w:fldChar w:fldCharType="end"/>
      </w:r>
      <w:r>
        <w:rPr>
          <w:rFonts w:hint="eastAsia" w:ascii="仿宋" w:hAnsi="仿宋" w:eastAsia="仿宋" w:cs="仿宋"/>
          <w:color w:val="auto"/>
          <w:sz w:val="32"/>
          <w:szCs w:val="32"/>
          <w:lang w:val="en-US" w:eastAsia="zh-Hans"/>
        </w:rPr>
        <w:t>...........................................................</w:t>
      </w:r>
      <w:r>
        <w:rPr>
          <w:rFonts w:hint="default" w:ascii="仿宋" w:hAnsi="仿宋" w:cs="仿宋"/>
          <w:color w:val="auto"/>
          <w:sz w:val="32"/>
          <w:szCs w:val="32"/>
          <w:lang w:eastAsia="zh-Hans"/>
        </w:rPr>
        <w:t>（</w:t>
      </w:r>
      <w:r>
        <w:rPr>
          <w:rFonts w:hint="eastAsia" w:ascii="仿宋" w:hAnsi="仿宋" w:cs="仿宋"/>
          <w:color w:val="auto"/>
          <w:sz w:val="32"/>
          <w:szCs w:val="32"/>
          <w:lang w:val="en-US" w:eastAsia="zh-CN"/>
        </w:rPr>
        <w:t>10</w:t>
      </w:r>
      <w:r>
        <w:rPr>
          <w:rFonts w:hint="default" w:ascii="仿宋" w:hAnsi="仿宋" w:cs="仿宋"/>
          <w:color w:val="auto"/>
          <w:sz w:val="32"/>
          <w:szCs w:val="32"/>
          <w:lang w:eastAsia="zh-Hans"/>
        </w:rPr>
        <w:t>）</w:t>
      </w:r>
    </w:p>
    <w:p>
      <w:pPr>
        <w:pStyle w:val="8"/>
        <w:keepNext w:val="0"/>
        <w:keepLines w:val="0"/>
        <w:pageBreakBefore w:val="0"/>
        <w:widowControl w:val="0"/>
        <w:tabs>
          <w:tab w:val="right" w:pos="8868"/>
        </w:tabs>
        <w:kinsoku/>
        <w:wordWrap/>
        <w:overflowPunct/>
        <w:topLinePunct w:val="0"/>
        <w:autoSpaceDE/>
        <w:autoSpaceDN/>
        <w:bidi w:val="0"/>
        <w:adjustRightInd/>
        <w:snapToGrid/>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Hans"/>
        </w:rPr>
        <w:fldChar w:fldCharType="begin"/>
      </w:r>
      <w:r>
        <w:rPr>
          <w:rFonts w:hint="eastAsia" w:ascii="仿宋" w:hAnsi="仿宋" w:eastAsia="仿宋" w:cs="仿宋"/>
          <w:color w:val="auto"/>
          <w:sz w:val="32"/>
          <w:szCs w:val="32"/>
          <w:lang w:val="en-US" w:eastAsia="zh-Hans"/>
        </w:rPr>
        <w:instrText xml:space="preserve"> HYPERLINK \l _Toc362314024 </w:instrText>
      </w:r>
      <w:r>
        <w:rPr>
          <w:rFonts w:hint="eastAsia" w:ascii="仿宋" w:hAnsi="仿宋" w:eastAsia="仿宋" w:cs="仿宋"/>
          <w:color w:val="auto"/>
          <w:sz w:val="32"/>
          <w:szCs w:val="32"/>
          <w:lang w:val="en-US" w:eastAsia="zh-Hans"/>
        </w:rPr>
        <w:fldChar w:fldCharType="separate"/>
      </w:r>
      <w:r>
        <w:rPr>
          <w:rFonts w:hint="eastAsia" w:ascii="仿宋" w:hAnsi="仿宋" w:eastAsia="仿宋" w:cs="仿宋"/>
          <w:color w:val="auto"/>
          <w:sz w:val="32"/>
          <w:szCs w:val="32"/>
          <w:lang w:val="en-US" w:eastAsia="zh-Hans"/>
        </w:rPr>
        <w:t>违规禁办事项清单</w:t>
      </w:r>
      <w:r>
        <w:rPr>
          <w:rFonts w:hint="eastAsia" w:ascii="仿宋" w:hAnsi="仿宋" w:eastAsia="仿宋" w:cs="仿宋"/>
          <w:color w:val="auto"/>
          <w:sz w:val="32"/>
          <w:szCs w:val="32"/>
          <w:lang w:val="en-US" w:eastAsia="zh-Hans"/>
        </w:rPr>
        <w:fldChar w:fldCharType="end"/>
      </w:r>
      <w:r>
        <w:rPr>
          <w:rFonts w:hint="eastAsia" w:ascii="仿宋" w:hAnsi="仿宋" w:eastAsia="仿宋" w:cs="仿宋"/>
          <w:color w:val="auto"/>
          <w:sz w:val="32"/>
          <w:szCs w:val="32"/>
          <w:lang w:val="en-US" w:eastAsia="zh-Hans"/>
        </w:rPr>
        <w:t>...........................................................（</w:t>
      </w:r>
      <w:r>
        <w:rPr>
          <w:rFonts w:hint="eastAsia" w:ascii="仿宋" w:hAnsi="仿宋" w:cs="仿宋"/>
          <w:color w:val="auto"/>
          <w:sz w:val="32"/>
          <w:szCs w:val="32"/>
          <w:lang w:val="en-US" w:eastAsia="zh-CN"/>
        </w:rPr>
        <w:t>71</w:t>
      </w:r>
      <w:r>
        <w:rPr>
          <w:rFonts w:hint="eastAsia" w:ascii="仿宋" w:hAnsi="仿宋" w:eastAsia="仿宋" w:cs="仿宋"/>
          <w:color w:val="auto"/>
          <w:sz w:val="32"/>
          <w:szCs w:val="32"/>
          <w:lang w:val="en-US" w:eastAsia="zh-Hans"/>
        </w:rPr>
        <w:t>）</w:t>
      </w:r>
    </w:p>
    <w:p>
      <w:pPr>
        <w:pStyle w:val="8"/>
        <w:keepNext w:val="0"/>
        <w:keepLines w:val="0"/>
        <w:pageBreakBefore w:val="0"/>
        <w:widowControl w:val="0"/>
        <w:tabs>
          <w:tab w:val="right" w:pos="8868"/>
        </w:tabs>
        <w:kinsoku/>
        <w:wordWrap/>
        <w:overflowPunct/>
        <w:topLinePunct w:val="0"/>
        <w:autoSpaceDE/>
        <w:autoSpaceDN/>
        <w:bidi w:val="0"/>
        <w:adjustRightInd/>
        <w:snapToGrid/>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Hans"/>
        </w:rPr>
        <w:fldChar w:fldCharType="begin"/>
      </w:r>
      <w:r>
        <w:rPr>
          <w:rFonts w:hint="eastAsia" w:ascii="仿宋" w:hAnsi="仿宋" w:eastAsia="仿宋" w:cs="仿宋"/>
          <w:color w:val="auto"/>
          <w:sz w:val="32"/>
          <w:szCs w:val="32"/>
          <w:lang w:val="en-US" w:eastAsia="zh-Hans"/>
        </w:rPr>
        <w:instrText xml:space="preserve"> HYPERLINK \l _Toc709120681 </w:instrText>
      </w:r>
      <w:r>
        <w:rPr>
          <w:rFonts w:hint="eastAsia" w:ascii="仿宋" w:hAnsi="仿宋" w:eastAsia="仿宋" w:cs="仿宋"/>
          <w:color w:val="auto"/>
          <w:sz w:val="32"/>
          <w:szCs w:val="32"/>
          <w:lang w:val="en-US" w:eastAsia="zh-Hans"/>
        </w:rPr>
        <w:fldChar w:fldCharType="separate"/>
      </w:r>
      <w:r>
        <w:rPr>
          <w:rFonts w:hint="eastAsia" w:ascii="仿宋" w:hAnsi="仿宋" w:eastAsia="仿宋" w:cs="仿宋"/>
          <w:color w:val="auto"/>
          <w:sz w:val="32"/>
          <w:szCs w:val="32"/>
          <w:lang w:val="en-US" w:eastAsia="zh-Hans"/>
        </w:rPr>
        <w:t>容缺办理事项清单</w:t>
      </w:r>
      <w:r>
        <w:rPr>
          <w:rFonts w:hint="eastAsia" w:ascii="仿宋" w:hAnsi="仿宋" w:eastAsia="仿宋" w:cs="仿宋"/>
          <w:color w:val="auto"/>
          <w:sz w:val="32"/>
          <w:szCs w:val="32"/>
          <w:lang w:val="en-US" w:eastAsia="zh-Hans"/>
        </w:rPr>
        <w:fldChar w:fldCharType="end"/>
      </w:r>
      <w:r>
        <w:rPr>
          <w:rFonts w:hint="eastAsia" w:ascii="仿宋" w:hAnsi="仿宋" w:eastAsia="仿宋" w:cs="仿宋"/>
          <w:color w:val="auto"/>
          <w:sz w:val="32"/>
          <w:szCs w:val="32"/>
          <w:lang w:val="en-US" w:eastAsia="zh-Hans"/>
        </w:rPr>
        <w:t>...........................................................（</w:t>
      </w:r>
      <w:r>
        <w:rPr>
          <w:rFonts w:hint="eastAsia" w:ascii="仿宋" w:hAnsi="仿宋" w:cs="仿宋"/>
          <w:color w:val="auto"/>
          <w:sz w:val="32"/>
          <w:szCs w:val="32"/>
          <w:lang w:val="en-US" w:eastAsia="zh-CN"/>
        </w:rPr>
        <w:t>73</w:t>
      </w:r>
      <w:r>
        <w:rPr>
          <w:rFonts w:hint="eastAsia" w:ascii="仿宋" w:hAnsi="仿宋" w:eastAsia="仿宋" w:cs="仿宋"/>
          <w:color w:val="auto"/>
          <w:sz w:val="32"/>
          <w:szCs w:val="32"/>
          <w:lang w:val="en-US" w:eastAsia="zh-Hans"/>
        </w:rPr>
        <w:t>）</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ind w:left="643" w:leftChars="0" w:firstLine="0" w:firstLineChars="0"/>
        <w:jc w:val="both"/>
        <w:textAlignment w:val="auto"/>
        <w:rPr>
          <w:rFonts w:hint="default"/>
          <w:color w:val="auto"/>
          <w:lang w:val="en-US" w:eastAsia="zh-Hans"/>
        </w:rPr>
      </w:pPr>
      <w:r>
        <w:rPr>
          <w:rFonts w:hint="eastAsia" w:ascii="仿宋" w:hAnsi="仿宋" w:eastAsia="仿宋" w:cs="仿宋"/>
          <w:color w:val="auto"/>
          <w:sz w:val="32"/>
          <w:szCs w:val="32"/>
          <w:lang w:val="en-US" w:eastAsia="zh-Hans"/>
        </w:rPr>
        <w:fldChar w:fldCharType="end"/>
      </w:r>
    </w:p>
    <w:p>
      <w:pPr>
        <w:pStyle w:val="3"/>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both"/>
        <w:textAlignment w:val="auto"/>
        <w:rPr>
          <w:rFonts w:hint="default"/>
          <w:color w:val="auto"/>
          <w:lang w:val="en-US" w:eastAsia="zh-Hans"/>
        </w:r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both"/>
        <w:textAlignment w:val="auto"/>
        <w:rPr>
          <w:rFonts w:hint="default"/>
          <w:color w:val="auto"/>
          <w:lang w:val="en-US" w:eastAsia="zh-Hans"/>
        </w:r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both"/>
        <w:textAlignment w:val="auto"/>
        <w:rPr>
          <w:rFonts w:hint="default"/>
          <w:color w:val="auto"/>
          <w:lang w:val="en-US" w:eastAsia="zh-Hans"/>
        </w:r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both"/>
        <w:textAlignment w:val="auto"/>
        <w:rPr>
          <w:rFonts w:hint="default"/>
          <w:color w:val="auto"/>
          <w:lang w:val="en-US" w:eastAsia="zh-Hans"/>
        </w:r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both"/>
        <w:textAlignment w:val="auto"/>
        <w:rPr>
          <w:rFonts w:hint="default"/>
          <w:color w:val="auto"/>
          <w:lang w:val="en-US" w:eastAsia="zh-Hans"/>
        </w:r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both"/>
        <w:textAlignment w:val="auto"/>
        <w:rPr>
          <w:rFonts w:hint="default"/>
          <w:color w:val="auto"/>
          <w:lang w:val="en-US" w:eastAsia="zh-Hans"/>
        </w:r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both"/>
        <w:textAlignment w:val="auto"/>
        <w:rPr>
          <w:rFonts w:hint="default"/>
          <w:color w:val="auto"/>
          <w:lang w:val="en-US" w:eastAsia="zh-Hans"/>
        </w:r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both"/>
        <w:textAlignment w:val="auto"/>
        <w:rPr>
          <w:rFonts w:hint="default"/>
          <w:color w:val="auto"/>
          <w:lang w:val="en-US" w:eastAsia="zh-Hans"/>
        </w:r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both"/>
        <w:textAlignment w:val="auto"/>
        <w:rPr>
          <w:rFonts w:hint="default"/>
          <w:color w:val="auto"/>
          <w:lang w:val="en-US" w:eastAsia="zh-Hans"/>
        </w:r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both"/>
        <w:textAlignment w:val="auto"/>
        <w:rPr>
          <w:rFonts w:hint="default"/>
          <w:color w:val="auto"/>
          <w:lang w:val="en-US" w:eastAsia="zh-Hans"/>
        </w:r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both"/>
        <w:textAlignment w:val="auto"/>
        <w:rPr>
          <w:rFonts w:hint="default"/>
          <w:color w:val="auto"/>
          <w:lang w:val="en-US" w:eastAsia="zh-Hans"/>
        </w:rPr>
        <w:sectPr>
          <w:footerReference r:id="rId6" w:type="default"/>
          <w:pgSz w:w="11906" w:h="16838"/>
          <w:pgMar w:top="1440" w:right="1519" w:bottom="1440" w:left="1519" w:header="851" w:footer="992" w:gutter="0"/>
          <w:pgNumType w:fmt="decimal" w:start="1"/>
          <w:cols w:space="0" w:num="1"/>
          <w:rtlGutter w:val="0"/>
          <w:docGrid w:type="lines" w:linePitch="312" w:charSpace="0"/>
        </w:sectPr>
      </w:pPr>
    </w:p>
    <w:p>
      <w:pPr>
        <w:pStyle w:val="2"/>
        <w:keepNext/>
        <w:keepLines/>
        <w:pageBreakBefore w:val="0"/>
        <w:widowControl w:val="0"/>
        <w:kinsoku/>
        <w:wordWrap/>
        <w:overflowPunct/>
        <w:topLinePunct w:val="0"/>
        <w:autoSpaceDE/>
        <w:autoSpaceDN/>
        <w:bidi w:val="0"/>
        <w:adjustRightInd/>
        <w:snapToGrid/>
        <w:spacing w:after="240"/>
        <w:jc w:val="both"/>
        <w:textAlignment w:val="auto"/>
        <w:rPr>
          <w:rFonts w:hint="eastAsia" w:asciiTheme="majorEastAsia" w:hAnsiTheme="majorEastAsia" w:eastAsiaTheme="majorEastAsia" w:cstheme="majorEastAsia"/>
          <w:color w:val="auto"/>
          <w:lang w:val="en-US" w:eastAsia="zh-Hans"/>
        </w:rPr>
      </w:pPr>
      <w:bookmarkStart w:id="0" w:name="_Toc935069883"/>
      <w:bookmarkStart w:id="1" w:name="_Toc1333414409"/>
    </w:p>
    <w:p>
      <w:pPr>
        <w:pStyle w:val="3"/>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both"/>
        <w:textAlignment w:val="auto"/>
        <w:rPr>
          <w:rFonts w:hint="eastAsia"/>
          <w:color w:val="auto"/>
          <w:lang w:val="en-US" w:eastAsia="zh-Hans"/>
        </w:rPr>
      </w:pPr>
      <w:bookmarkStart w:id="2" w:name="_Toc94548194"/>
      <w:r>
        <w:rPr>
          <w:rFonts w:hint="default"/>
          <w:color w:val="auto"/>
          <w:lang w:eastAsia="zh-Hans"/>
        </w:rPr>
        <w:drawing>
          <wp:anchor distT="0" distB="0" distL="114300" distR="114300" simplePos="0" relativeHeight="251726848" behindDoc="0" locked="0" layoutInCell="1" allowOverlap="1">
            <wp:simplePos x="0" y="0"/>
            <wp:positionH relativeFrom="column">
              <wp:posOffset>4573905</wp:posOffset>
            </wp:positionH>
            <wp:positionV relativeFrom="paragraph">
              <wp:posOffset>30480</wp:posOffset>
            </wp:positionV>
            <wp:extent cx="1080135" cy="1080135"/>
            <wp:effectExtent l="0" t="0" r="5715" b="5715"/>
            <wp:wrapNone/>
            <wp:docPr id="84" name="图片 84" descr="1.%E5%86%9C%E4%B8%9A%E5%86%9C%E6%9D%91%E6%9D%83%E5%8A%9B%E4%BA%8B%E9%A1%B9%E6%B8%85%E5%8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E5%86%9C%E4%B8%9A%E5%86%9C%E6%9D%91%E6%9D%83%E5%8A%9B%E4%BA%8B%E9%A1%B9%E6%B8%85%E5%8D%95"/>
                    <pic:cNvPicPr>
                      <a:picLocks noChangeAspect="1"/>
                    </pic:cNvPicPr>
                  </pic:nvPicPr>
                  <pic:blipFill>
                    <a:blip r:embed="rId10"/>
                    <a:stretch>
                      <a:fillRect/>
                    </a:stretch>
                  </pic:blipFill>
                  <pic:spPr>
                    <a:xfrm>
                      <a:off x="0" y="0"/>
                      <a:ext cx="1080135" cy="1080135"/>
                    </a:xfrm>
                    <a:prstGeom prst="rect">
                      <a:avLst/>
                    </a:prstGeom>
                  </pic:spPr>
                </pic:pic>
              </a:graphicData>
            </a:graphic>
          </wp:anchor>
        </w:drawing>
      </w:r>
    </w:p>
    <w:p>
      <w:pPr>
        <w:pStyle w:val="2"/>
        <w:bidi w:val="0"/>
        <w:jc w:val="center"/>
        <w:rPr>
          <w:rFonts w:hint="eastAsia"/>
          <w:color w:val="auto"/>
          <w:lang w:val="en-US" w:eastAsia="zh-Hans"/>
        </w:rPr>
      </w:pPr>
    </w:p>
    <w:p>
      <w:pPr>
        <w:pStyle w:val="2"/>
        <w:keepNext/>
        <w:keepLines/>
        <w:pageBreakBefore w:val="0"/>
        <w:widowControl w:val="0"/>
        <w:kinsoku/>
        <w:wordWrap/>
        <w:overflowPunct/>
        <w:topLinePunct w:val="0"/>
        <w:autoSpaceDE/>
        <w:autoSpaceDN/>
        <w:bidi w:val="0"/>
        <w:adjustRightInd/>
        <w:snapToGrid/>
        <w:spacing w:after="240"/>
        <w:jc w:val="center"/>
        <w:textAlignment w:val="auto"/>
        <w:rPr>
          <w:rFonts w:hint="eastAsia" w:asciiTheme="majorEastAsia" w:hAnsiTheme="majorEastAsia" w:eastAsiaTheme="majorEastAsia" w:cstheme="majorEastAsia"/>
          <w:color w:val="auto"/>
          <w:lang w:val="en-US" w:eastAsia="zh-Hans"/>
        </w:rPr>
      </w:pPr>
    </w:p>
    <w:p>
      <w:pPr>
        <w:pStyle w:val="2"/>
        <w:keepNext/>
        <w:keepLines/>
        <w:pageBreakBefore w:val="0"/>
        <w:widowControl w:val="0"/>
        <w:kinsoku/>
        <w:wordWrap/>
        <w:overflowPunct/>
        <w:topLinePunct w:val="0"/>
        <w:autoSpaceDE/>
        <w:autoSpaceDN/>
        <w:bidi w:val="0"/>
        <w:adjustRightInd/>
        <w:snapToGrid/>
        <w:spacing w:after="240"/>
        <w:jc w:val="center"/>
        <w:textAlignment w:val="auto"/>
        <w:rPr>
          <w:rFonts w:hint="eastAsia" w:asciiTheme="majorEastAsia" w:hAnsiTheme="majorEastAsia" w:eastAsiaTheme="majorEastAsia" w:cstheme="majorEastAsia"/>
          <w:color w:val="auto"/>
          <w:lang w:val="en-US" w:eastAsia="zh-Hans"/>
        </w:rPr>
      </w:pPr>
      <w:r>
        <w:rPr>
          <w:rFonts w:hint="eastAsia" w:asciiTheme="majorEastAsia" w:hAnsiTheme="majorEastAsia" w:eastAsiaTheme="majorEastAsia" w:cstheme="majorEastAsia"/>
          <w:color w:val="auto"/>
          <w:lang w:val="en-US" w:eastAsia="zh-Hans"/>
        </w:rPr>
        <w:t>农业农村权力事项清单</w:t>
      </w:r>
    </w:p>
    <w:p>
      <w:pPr>
        <w:pStyle w:val="3"/>
        <w:rPr>
          <w:rFonts w:hint="eastAsia"/>
          <w:color w:val="auto"/>
          <w:lang w:eastAsia="zh-Hans"/>
        </w:rPr>
      </w:pPr>
    </w:p>
    <w:tbl>
      <w:tblPr>
        <w:tblStyle w:val="12"/>
        <w:tblW w:w="9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602"/>
        <w:gridCol w:w="4523"/>
        <w:gridCol w:w="590"/>
        <w:gridCol w:w="2617"/>
      </w:tblGrid>
      <w:tr>
        <w:trPr>
          <w:jc w:val="center"/>
        </w:trPr>
        <w:tc>
          <w:tcPr>
            <w:tcW w:w="1595" w:type="dxa"/>
            <w:vAlign w:val="center"/>
          </w:tcPr>
          <w:p>
            <w:pPr>
              <w:keepNext w:val="0"/>
              <w:keepLines w:val="0"/>
              <w:pageBreakBefore w:val="0"/>
              <w:widowControl w:val="0"/>
              <w:kinsoku/>
              <w:wordWrap/>
              <w:overflowPunct/>
              <w:topLinePunct w:val="0"/>
              <w:autoSpaceDE/>
              <w:autoSpaceDN/>
              <w:bidi w:val="0"/>
              <w:adjustRightInd/>
              <w:snapToGrid/>
              <w:spacing w:line="400" w:lineRule="atLeast"/>
              <w:ind w:firstLine="0" w:firstLineChars="0"/>
              <w:jc w:val="center"/>
              <w:textAlignment w:val="auto"/>
              <w:rPr>
                <w:rFonts w:hint="eastAsia" w:ascii="黑体" w:hAnsi="黑体" w:eastAsia="黑体" w:cs="黑体"/>
                <w:color w:val="auto"/>
                <w:sz w:val="28"/>
                <w:szCs w:val="28"/>
                <w:lang w:val="en-US" w:eastAsia="zh-Hans"/>
              </w:rPr>
            </w:pPr>
            <w:r>
              <w:rPr>
                <w:rFonts w:hint="eastAsia" w:ascii="黑体" w:hAnsi="黑体" w:eastAsia="黑体" w:cs="黑体"/>
                <w:color w:val="auto"/>
                <w:sz w:val="28"/>
                <w:szCs w:val="28"/>
                <w:lang w:val="en-US" w:eastAsia="zh-Hans"/>
              </w:rPr>
              <w:t>事项类别</w:t>
            </w:r>
          </w:p>
        </w:tc>
        <w:tc>
          <w:tcPr>
            <w:tcW w:w="602" w:type="dxa"/>
            <w:vAlign w:val="center"/>
          </w:tcPr>
          <w:p>
            <w:pPr>
              <w:keepNext w:val="0"/>
              <w:keepLines w:val="0"/>
              <w:pageBreakBefore w:val="0"/>
              <w:widowControl w:val="0"/>
              <w:kinsoku/>
              <w:wordWrap/>
              <w:overflowPunct/>
              <w:topLinePunct w:val="0"/>
              <w:autoSpaceDE/>
              <w:autoSpaceDN/>
              <w:bidi w:val="0"/>
              <w:adjustRightInd/>
              <w:snapToGrid/>
              <w:spacing w:line="400" w:lineRule="atLeast"/>
              <w:ind w:firstLine="0" w:firstLineChars="0"/>
              <w:jc w:val="center"/>
              <w:textAlignment w:val="auto"/>
              <w:rPr>
                <w:rFonts w:hint="eastAsia" w:ascii="黑体" w:hAnsi="黑体" w:eastAsia="黑体" w:cs="黑体"/>
                <w:color w:val="auto"/>
                <w:sz w:val="28"/>
                <w:szCs w:val="28"/>
                <w:lang w:val="en-US" w:eastAsia="zh-Hans"/>
              </w:rPr>
            </w:pPr>
            <w:r>
              <w:rPr>
                <w:rFonts w:hint="eastAsia" w:ascii="黑体" w:hAnsi="黑体" w:eastAsia="黑体" w:cs="黑体"/>
                <w:color w:val="auto"/>
                <w:sz w:val="28"/>
                <w:szCs w:val="28"/>
                <w:lang w:val="en-US" w:eastAsia="zh-Hans"/>
              </w:rPr>
              <w:t>序号</w:t>
            </w:r>
          </w:p>
        </w:tc>
        <w:tc>
          <w:tcPr>
            <w:tcW w:w="4523" w:type="dxa"/>
            <w:vAlign w:val="center"/>
          </w:tcPr>
          <w:p>
            <w:pPr>
              <w:keepNext w:val="0"/>
              <w:keepLines w:val="0"/>
              <w:pageBreakBefore w:val="0"/>
              <w:widowControl w:val="0"/>
              <w:kinsoku/>
              <w:wordWrap/>
              <w:overflowPunct/>
              <w:topLinePunct w:val="0"/>
              <w:autoSpaceDE/>
              <w:autoSpaceDN/>
              <w:bidi w:val="0"/>
              <w:adjustRightInd/>
              <w:snapToGrid/>
              <w:spacing w:line="400" w:lineRule="atLeast"/>
              <w:ind w:firstLine="0" w:firstLineChars="0"/>
              <w:jc w:val="center"/>
              <w:textAlignment w:val="auto"/>
              <w:rPr>
                <w:rFonts w:hint="eastAsia" w:ascii="黑体" w:hAnsi="黑体" w:eastAsia="黑体" w:cs="黑体"/>
                <w:color w:val="auto"/>
                <w:sz w:val="28"/>
                <w:szCs w:val="28"/>
                <w:lang w:val="en-US" w:eastAsia="zh-Hans"/>
              </w:rPr>
            </w:pPr>
            <w:r>
              <w:rPr>
                <w:rFonts w:hint="eastAsia" w:ascii="黑体" w:hAnsi="黑体" w:eastAsia="黑体" w:cs="黑体"/>
                <w:color w:val="auto"/>
                <w:sz w:val="28"/>
                <w:szCs w:val="28"/>
                <w:lang w:val="en-US" w:eastAsia="zh-Hans"/>
              </w:rPr>
              <w:t>事项</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400" w:lineRule="atLeast"/>
              <w:ind w:firstLine="0" w:firstLineChars="0"/>
              <w:jc w:val="center"/>
              <w:textAlignment w:val="auto"/>
              <w:rPr>
                <w:rFonts w:hint="eastAsia" w:ascii="黑体" w:hAnsi="黑体" w:eastAsia="黑体" w:cs="黑体"/>
                <w:color w:val="auto"/>
                <w:sz w:val="28"/>
                <w:szCs w:val="28"/>
                <w:lang w:val="en-US" w:eastAsia="zh-Hans"/>
              </w:rPr>
            </w:pPr>
            <w:r>
              <w:rPr>
                <w:rFonts w:hint="eastAsia" w:ascii="黑体" w:hAnsi="黑体" w:eastAsia="黑体" w:cs="黑体"/>
                <w:color w:val="auto"/>
                <w:sz w:val="28"/>
                <w:szCs w:val="28"/>
                <w:lang w:val="en-US" w:eastAsia="zh-Hans"/>
              </w:rPr>
              <w:t>页码</w:t>
            </w:r>
          </w:p>
        </w:tc>
        <w:tc>
          <w:tcPr>
            <w:tcW w:w="2617" w:type="dxa"/>
            <w:vAlign w:val="center"/>
          </w:tcPr>
          <w:p>
            <w:pPr>
              <w:keepNext w:val="0"/>
              <w:keepLines w:val="0"/>
              <w:pageBreakBefore w:val="0"/>
              <w:widowControl w:val="0"/>
              <w:kinsoku/>
              <w:wordWrap/>
              <w:overflowPunct/>
              <w:topLinePunct w:val="0"/>
              <w:autoSpaceDE/>
              <w:autoSpaceDN/>
              <w:bidi w:val="0"/>
              <w:adjustRightInd/>
              <w:snapToGrid/>
              <w:spacing w:line="400" w:lineRule="atLeast"/>
              <w:ind w:firstLine="0" w:firstLineChars="0"/>
              <w:jc w:val="center"/>
              <w:textAlignment w:val="auto"/>
              <w:rPr>
                <w:rFonts w:hint="eastAsia" w:ascii="黑体" w:hAnsi="黑体" w:eastAsia="黑体" w:cs="黑体"/>
                <w:color w:val="auto"/>
                <w:sz w:val="28"/>
                <w:szCs w:val="28"/>
                <w:lang w:val="en-US" w:eastAsia="zh-Hans"/>
              </w:rPr>
            </w:pPr>
            <w:r>
              <w:rPr>
                <w:rFonts w:hint="eastAsia" w:ascii="黑体" w:hAnsi="黑体" w:eastAsia="黑体" w:cs="黑体"/>
                <w:color w:val="auto"/>
                <w:sz w:val="28"/>
                <w:szCs w:val="28"/>
                <w:lang w:val="en-US" w:eastAsia="zh-Hans"/>
              </w:rPr>
              <w:t>操作流程</w:t>
            </w:r>
          </w:p>
        </w:tc>
      </w:tr>
      <w:tr>
        <w:trPr>
          <w:trHeight w:val="1871" w:hRule="atLeast"/>
          <w:jc w:val="center"/>
        </w:trPr>
        <w:tc>
          <w:tcPr>
            <w:tcW w:w="1595"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一、行政许可</w:t>
            </w: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t>1</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fldChar w:fldCharType="begin"/>
            </w:r>
            <w:r>
              <w:rPr>
                <w:rFonts w:hint="eastAsia" w:ascii="仿宋" w:hAnsi="仿宋" w:eastAsia="仿宋" w:cs="仿宋"/>
                <w:color w:val="auto"/>
                <w:sz w:val="28"/>
                <w:szCs w:val="28"/>
                <w:lang w:val="en-US" w:eastAsia="zh-Hans"/>
              </w:rPr>
              <w:instrText xml:space="preserve"> HYPERLINK \l "食用菌菌种生产经营许可证核发（母种、原种）" </w:instrText>
            </w:r>
            <w:r>
              <w:rPr>
                <w:rFonts w:hint="eastAsia" w:ascii="仿宋" w:hAnsi="仿宋" w:eastAsia="仿宋" w:cs="仿宋"/>
                <w:color w:val="auto"/>
                <w:sz w:val="28"/>
                <w:szCs w:val="28"/>
                <w:lang w:val="en-US" w:eastAsia="zh-Hans"/>
              </w:rPr>
              <w:fldChar w:fldCharType="separate"/>
            </w:r>
            <w:r>
              <w:rPr>
                <w:rFonts w:hint="eastAsia" w:ascii="仿宋" w:hAnsi="仿宋" w:eastAsia="仿宋" w:cs="仿宋"/>
                <w:color w:val="auto"/>
                <w:sz w:val="28"/>
                <w:szCs w:val="28"/>
                <w:lang w:val="en-US" w:eastAsia="zh-Hans"/>
              </w:rPr>
              <w:t>食用菌菌种生产经营许可证核发（母种、原种）</w:t>
            </w:r>
            <w:r>
              <w:rPr>
                <w:rFonts w:hint="eastAsia" w:ascii="仿宋" w:hAnsi="仿宋" w:eastAsia="仿宋" w:cs="仿宋"/>
                <w:color w:val="auto"/>
                <w:sz w:val="28"/>
                <w:szCs w:val="28"/>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10</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drawing>
                <wp:inline distT="0" distB="0" distL="114300" distR="114300">
                  <wp:extent cx="1080135" cy="1080135"/>
                  <wp:effectExtent l="0" t="0" r="5715" b="5715"/>
                  <wp:docPr id="85" name="图片 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
                          <pic:cNvPicPr>
                            <a:picLocks noChangeAspect="1"/>
                          </pic:cNvPicPr>
                        </pic:nvPicPr>
                        <pic:blipFill>
                          <a:blip r:embed="rId11"/>
                          <a:stretch>
                            <a:fillRect/>
                          </a:stretch>
                        </pic:blipFill>
                        <pic:spPr>
                          <a:xfrm>
                            <a:off x="0" y="0"/>
                            <a:ext cx="1080135" cy="1080135"/>
                          </a:xfrm>
                          <a:prstGeom prst="rect">
                            <a:avLst/>
                          </a:prstGeom>
                        </pic:spPr>
                      </pic:pic>
                    </a:graphicData>
                  </a:graphic>
                </wp:inline>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t>2</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fldChar w:fldCharType="begin"/>
            </w:r>
            <w:r>
              <w:rPr>
                <w:rFonts w:hint="eastAsia" w:ascii="仿宋" w:hAnsi="仿宋" w:eastAsia="仿宋" w:cs="仿宋"/>
                <w:color w:val="auto"/>
                <w:sz w:val="28"/>
                <w:szCs w:val="28"/>
                <w:lang w:val="en-US" w:eastAsia="zh-Hans"/>
              </w:rPr>
              <w:instrText xml:space="preserve"> HYPERLINK \l "主要农作物常规种子生产经营及非主要农作物种子经营" </w:instrText>
            </w:r>
            <w:r>
              <w:rPr>
                <w:rFonts w:hint="eastAsia" w:ascii="仿宋" w:hAnsi="仿宋" w:eastAsia="仿宋" w:cs="仿宋"/>
                <w:color w:val="auto"/>
                <w:sz w:val="28"/>
                <w:szCs w:val="28"/>
                <w:lang w:val="en-US" w:eastAsia="zh-Hans"/>
              </w:rPr>
              <w:fldChar w:fldCharType="separate"/>
            </w:r>
            <w:r>
              <w:rPr>
                <w:rFonts w:hint="eastAsia" w:ascii="仿宋" w:hAnsi="仿宋" w:eastAsia="仿宋" w:cs="仿宋"/>
                <w:color w:val="auto"/>
                <w:sz w:val="28"/>
                <w:szCs w:val="28"/>
                <w:lang w:val="en-US" w:eastAsia="zh-Hans"/>
              </w:rPr>
              <w:t>主要农作物常规种子生产经营及非主要农作物种子经营</w:t>
            </w:r>
            <w:r>
              <w:rPr>
                <w:rFonts w:hint="eastAsia" w:ascii="仿宋" w:hAnsi="仿宋" w:eastAsia="仿宋" w:cs="仿宋"/>
                <w:color w:val="auto"/>
                <w:sz w:val="28"/>
                <w:szCs w:val="28"/>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11</w:t>
            </w:r>
          </w:p>
        </w:tc>
        <w:tc>
          <w:tcPr>
            <w:tcW w:w="2617" w:type="dxa"/>
            <w:vAlign w:val="center"/>
          </w:tcPr>
          <w:p>
            <w:pPr>
              <w:bidi w:val="0"/>
              <w:ind w:left="0" w:leftChars="0" w:firstLine="0" w:firstLineChars="0"/>
              <w:jc w:val="left"/>
              <w:rPr>
                <w:rFonts w:hint="eastAsia"/>
                <w:color w:val="auto"/>
                <w:lang w:eastAsia="zh-Hans"/>
              </w:rPr>
            </w:pPr>
            <w:r>
              <w:rPr>
                <w:rFonts w:hint="eastAsia"/>
                <w:color w:val="auto"/>
                <w:lang w:val="en-US" w:eastAsia="zh-CN"/>
              </w:rPr>
              <w:t xml:space="preserve">  </w:t>
            </w:r>
            <w:r>
              <w:rPr>
                <w:rFonts w:hint="eastAsia"/>
                <w:color w:val="auto"/>
                <w:lang w:eastAsia="zh-Hans"/>
              </w:rPr>
              <w:drawing>
                <wp:inline distT="0" distB="0" distL="114300" distR="114300">
                  <wp:extent cx="1080135" cy="1084580"/>
                  <wp:effectExtent l="0" t="0" r="5715" b="1270"/>
                  <wp:docPr id="86" name="图片 8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
                          <pic:cNvPicPr>
                            <a:picLocks noChangeAspect="1"/>
                          </pic:cNvPicPr>
                        </pic:nvPicPr>
                        <pic:blipFill>
                          <a:blip r:embed="rId12"/>
                          <a:stretch>
                            <a:fillRect/>
                          </a:stretch>
                        </pic:blipFill>
                        <pic:spPr>
                          <a:xfrm>
                            <a:off x="0" y="0"/>
                            <a:ext cx="1080135" cy="1084580"/>
                          </a:xfrm>
                          <a:prstGeom prst="rect">
                            <a:avLst/>
                          </a:prstGeom>
                        </pic:spPr>
                      </pic:pic>
                    </a:graphicData>
                  </a:graphic>
                </wp:inline>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t>3</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fldChar w:fldCharType="begin"/>
            </w:r>
            <w:r>
              <w:rPr>
                <w:rFonts w:hint="eastAsia" w:ascii="仿宋" w:hAnsi="仿宋" w:eastAsia="仿宋" w:cs="仿宋"/>
                <w:color w:val="auto"/>
                <w:sz w:val="28"/>
                <w:szCs w:val="28"/>
                <w:lang w:val="en-US" w:eastAsia="zh-Hans"/>
              </w:rPr>
              <w:instrText xml:space="preserve"> HYPERLINK \l "限制使用农药经营许可核发" </w:instrText>
            </w:r>
            <w:r>
              <w:rPr>
                <w:rFonts w:hint="eastAsia" w:ascii="仿宋" w:hAnsi="仿宋" w:eastAsia="仿宋" w:cs="仿宋"/>
                <w:color w:val="auto"/>
                <w:sz w:val="28"/>
                <w:szCs w:val="28"/>
                <w:lang w:val="en-US" w:eastAsia="zh-Hans"/>
              </w:rPr>
              <w:fldChar w:fldCharType="separate"/>
            </w:r>
            <w:r>
              <w:rPr>
                <w:rFonts w:hint="eastAsia" w:ascii="仿宋" w:hAnsi="仿宋" w:eastAsia="仿宋" w:cs="仿宋"/>
                <w:color w:val="auto"/>
                <w:sz w:val="28"/>
                <w:szCs w:val="28"/>
                <w:lang w:val="en-US" w:eastAsia="zh-Hans"/>
              </w:rPr>
              <w:t>限制使用农药经营许可核发</w:t>
            </w:r>
            <w:r>
              <w:rPr>
                <w:rFonts w:hint="eastAsia" w:ascii="仿宋" w:hAnsi="仿宋" w:eastAsia="仿宋" w:cs="仿宋"/>
                <w:color w:val="auto"/>
                <w:sz w:val="28"/>
                <w:szCs w:val="28"/>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CN"/>
              </w:rPr>
            </w:pPr>
            <w:r>
              <w:rPr>
                <w:rFonts w:hint="default" w:ascii="仿宋" w:hAnsi="仿宋" w:cs="仿宋"/>
                <w:color w:val="auto"/>
                <w:sz w:val="28"/>
                <w:szCs w:val="28"/>
                <w:lang w:eastAsia="zh-Hans"/>
              </w:rPr>
              <w:t>1</w:t>
            </w:r>
            <w:r>
              <w:rPr>
                <w:rFonts w:hint="eastAsia" w:ascii="仿宋" w:hAnsi="仿宋" w:cs="仿宋"/>
                <w:color w:val="auto"/>
                <w:sz w:val="28"/>
                <w:szCs w:val="28"/>
                <w:lang w:val="en-US" w:eastAsia="zh-CN"/>
              </w:rPr>
              <w:t>4</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drawing>
                <wp:inline distT="0" distB="0" distL="114300" distR="114300">
                  <wp:extent cx="1080135" cy="1080135"/>
                  <wp:effectExtent l="0" t="0" r="5715" b="5715"/>
                  <wp:docPr id="87" name="图片 87" descr="3.%E9%99%90%E5%88%B6%E4%BD%BF%E7%94%A8%E5%86%9C%E8%8D%AF%E7%BB%8F%E8%90%A5%E8%AE%B8%E5%8F%AF%E6%A0%B8%E5%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3.%E9%99%90%E5%88%B6%E4%BD%BF%E7%94%A8%E5%86%9C%E8%8D%AF%E7%BB%8F%E8%90%A5%E8%AE%B8%E5%8F%AF%E6%A0%B8%E5%8F%91"/>
                          <pic:cNvPicPr>
                            <a:picLocks noChangeAspect="1"/>
                          </pic:cNvPicPr>
                        </pic:nvPicPr>
                        <pic:blipFill>
                          <a:blip r:embed="rId13"/>
                          <a:stretch>
                            <a:fillRect/>
                          </a:stretch>
                        </pic:blipFill>
                        <pic:spPr>
                          <a:xfrm>
                            <a:off x="0" y="0"/>
                            <a:ext cx="1080135" cy="1080135"/>
                          </a:xfrm>
                          <a:prstGeom prst="rect">
                            <a:avLst/>
                          </a:prstGeom>
                        </pic:spPr>
                      </pic:pic>
                    </a:graphicData>
                  </a:graphic>
                </wp:inline>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t>4</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fldChar w:fldCharType="begin"/>
            </w:r>
            <w:r>
              <w:rPr>
                <w:rFonts w:hint="eastAsia" w:ascii="仿宋" w:hAnsi="仿宋" w:eastAsia="仿宋" w:cs="仿宋"/>
                <w:color w:val="auto"/>
                <w:sz w:val="28"/>
                <w:szCs w:val="28"/>
                <w:lang w:val="en-US" w:eastAsia="zh-Hans"/>
              </w:rPr>
              <w:instrText xml:space="preserve"> HYPERLINK \l "限制使用农药经营许可延续" </w:instrText>
            </w:r>
            <w:r>
              <w:rPr>
                <w:rFonts w:hint="eastAsia" w:ascii="仿宋" w:hAnsi="仿宋" w:eastAsia="仿宋" w:cs="仿宋"/>
                <w:color w:val="auto"/>
                <w:sz w:val="28"/>
                <w:szCs w:val="28"/>
                <w:lang w:val="en-US" w:eastAsia="zh-Hans"/>
              </w:rPr>
              <w:fldChar w:fldCharType="separate"/>
            </w:r>
            <w:r>
              <w:rPr>
                <w:rFonts w:hint="eastAsia" w:ascii="仿宋" w:hAnsi="仿宋" w:eastAsia="仿宋" w:cs="仿宋"/>
                <w:color w:val="auto"/>
                <w:sz w:val="28"/>
                <w:szCs w:val="28"/>
                <w:lang w:val="en-US" w:eastAsia="zh-Hans"/>
              </w:rPr>
              <w:t>限制使用农药经营许可延续</w:t>
            </w:r>
            <w:r>
              <w:rPr>
                <w:rFonts w:hint="eastAsia" w:ascii="仿宋" w:hAnsi="仿宋" w:eastAsia="仿宋" w:cs="仿宋"/>
                <w:color w:val="auto"/>
                <w:sz w:val="28"/>
                <w:szCs w:val="28"/>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CN"/>
              </w:rPr>
            </w:pPr>
            <w:r>
              <w:rPr>
                <w:rFonts w:hint="default" w:ascii="仿宋" w:hAnsi="仿宋" w:cs="仿宋"/>
                <w:color w:val="auto"/>
                <w:sz w:val="28"/>
                <w:szCs w:val="28"/>
                <w:lang w:eastAsia="zh-Hans"/>
              </w:rPr>
              <w:t>1</w:t>
            </w:r>
            <w:r>
              <w:rPr>
                <w:rFonts w:hint="eastAsia" w:ascii="仿宋" w:hAnsi="仿宋" w:cs="仿宋"/>
                <w:color w:val="auto"/>
                <w:sz w:val="28"/>
                <w:szCs w:val="28"/>
                <w:lang w:val="en-US" w:eastAsia="zh-CN"/>
              </w:rPr>
              <w:t>6</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drawing>
                <wp:inline distT="0" distB="0" distL="114300" distR="114300">
                  <wp:extent cx="1080135" cy="1080135"/>
                  <wp:effectExtent l="0" t="0" r="5715" b="5715"/>
                  <wp:docPr id="88" name="图片 88" descr="4.%E9%99%90%E5%88%B6%E4%BD%BF%E7%94%A8%E5%86%9C%E8%8D%AF%E7%BB%8F%E8%90%A5%E8%AE%B8%E5%8F%AF%E5%BB%B6%E7%B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4.%E9%99%90%E5%88%B6%E4%BD%BF%E7%94%A8%E5%86%9C%E8%8D%AF%E7%BB%8F%E8%90%A5%E8%AE%B8%E5%8F%AF%E5%BB%B6%E7%BB%AD"/>
                          <pic:cNvPicPr>
                            <a:picLocks noChangeAspect="1"/>
                          </pic:cNvPicPr>
                        </pic:nvPicPr>
                        <pic:blipFill>
                          <a:blip r:embed="rId14"/>
                          <a:stretch>
                            <a:fillRect/>
                          </a:stretch>
                        </pic:blipFill>
                        <pic:spPr>
                          <a:xfrm>
                            <a:off x="0" y="0"/>
                            <a:ext cx="1080135" cy="1080135"/>
                          </a:xfrm>
                          <a:prstGeom prst="rect">
                            <a:avLst/>
                          </a:prstGeom>
                        </pic:spPr>
                      </pic:pic>
                    </a:graphicData>
                  </a:graphic>
                </wp:inline>
              </w:drawing>
            </w:r>
          </w:p>
        </w:tc>
      </w:tr>
      <w:tr>
        <w:trPr>
          <w:trHeight w:val="1871" w:hRule="atLeast"/>
          <w:jc w:val="center"/>
        </w:trPr>
        <w:tc>
          <w:tcPr>
            <w:tcW w:w="1595"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一、行政许可</w:t>
            </w: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t>5</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fldChar w:fldCharType="begin"/>
            </w:r>
            <w:r>
              <w:rPr>
                <w:rFonts w:hint="eastAsia" w:ascii="仿宋" w:hAnsi="仿宋" w:eastAsia="仿宋" w:cs="仿宋"/>
                <w:color w:val="auto"/>
                <w:sz w:val="28"/>
                <w:szCs w:val="28"/>
                <w:lang w:val="en-US" w:eastAsia="zh-Hans"/>
              </w:rPr>
              <w:instrText xml:space="preserve"> HYPERLINK \l "限制使用农药经营许可变更" </w:instrText>
            </w:r>
            <w:r>
              <w:rPr>
                <w:rFonts w:hint="eastAsia" w:ascii="仿宋" w:hAnsi="仿宋" w:eastAsia="仿宋" w:cs="仿宋"/>
                <w:color w:val="auto"/>
                <w:sz w:val="28"/>
                <w:szCs w:val="28"/>
                <w:lang w:val="en-US" w:eastAsia="zh-Hans"/>
              </w:rPr>
              <w:fldChar w:fldCharType="separate"/>
            </w:r>
            <w:r>
              <w:rPr>
                <w:rFonts w:hint="eastAsia" w:ascii="仿宋" w:hAnsi="仿宋" w:eastAsia="仿宋" w:cs="仿宋"/>
                <w:color w:val="auto"/>
                <w:sz w:val="28"/>
                <w:szCs w:val="28"/>
                <w:lang w:val="en-US" w:eastAsia="zh-Hans"/>
              </w:rPr>
              <w:t>限制使用农药经营许可变更</w:t>
            </w:r>
            <w:r>
              <w:rPr>
                <w:rFonts w:hint="eastAsia" w:ascii="仿宋" w:hAnsi="仿宋" w:eastAsia="仿宋" w:cs="仿宋"/>
                <w:color w:val="auto"/>
                <w:sz w:val="28"/>
                <w:szCs w:val="28"/>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CN"/>
              </w:rPr>
            </w:pPr>
            <w:r>
              <w:rPr>
                <w:rFonts w:hint="default" w:ascii="仿宋" w:hAnsi="仿宋" w:cs="仿宋"/>
                <w:color w:val="auto"/>
                <w:sz w:val="28"/>
                <w:szCs w:val="28"/>
                <w:lang w:eastAsia="zh-Hans"/>
              </w:rPr>
              <w:t>1</w:t>
            </w:r>
            <w:r>
              <w:rPr>
                <w:rFonts w:hint="eastAsia" w:ascii="仿宋" w:hAnsi="仿宋" w:cs="仿宋"/>
                <w:color w:val="auto"/>
                <w:sz w:val="28"/>
                <w:szCs w:val="28"/>
                <w:lang w:val="en-US" w:eastAsia="zh-CN"/>
              </w:rPr>
              <w:t>7</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drawing>
                <wp:inline distT="0" distB="0" distL="114300" distR="114300">
                  <wp:extent cx="1080135" cy="1080135"/>
                  <wp:effectExtent l="0" t="0" r="5715" b="5715"/>
                  <wp:docPr id="89" name="图片 89" descr="5.%E9%99%90%E5%88%B6%E4%BD%BF%E7%94%A8%E5%86%9C%E8%8D%AF%E7%BB%8F%E8%90%A5%E8%AE%B8%E5%8F%AF%E5%8F%98%E6%9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5.%E9%99%90%E5%88%B6%E4%BD%BF%E7%94%A8%E5%86%9C%E8%8D%AF%E7%BB%8F%E8%90%A5%E8%AE%B8%E5%8F%AF%E5%8F%98%E6%9B%B4"/>
                          <pic:cNvPicPr>
                            <a:picLocks noChangeAspect="1"/>
                          </pic:cNvPicPr>
                        </pic:nvPicPr>
                        <pic:blipFill>
                          <a:blip r:embed="rId15"/>
                          <a:stretch>
                            <a:fillRect/>
                          </a:stretch>
                        </pic:blipFill>
                        <pic:spPr>
                          <a:xfrm>
                            <a:off x="0" y="0"/>
                            <a:ext cx="1080135" cy="1080135"/>
                          </a:xfrm>
                          <a:prstGeom prst="rect">
                            <a:avLst/>
                          </a:prstGeom>
                        </pic:spPr>
                      </pic:pic>
                    </a:graphicData>
                  </a:graphic>
                </wp:inline>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t>6</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CN"/>
              </w:rPr>
              <w:fldChar w:fldCharType="begin"/>
            </w:r>
            <w:r>
              <w:rPr>
                <w:rFonts w:hint="eastAsia" w:ascii="仿宋" w:hAnsi="仿宋" w:eastAsia="仿宋" w:cs="仿宋"/>
                <w:color w:val="auto"/>
                <w:sz w:val="28"/>
                <w:szCs w:val="28"/>
                <w:lang w:val="en-US" w:eastAsia="zh-CN"/>
              </w:rPr>
              <w:instrText xml:space="preserve"> HYPERLINK \l "有机无机复混肥肥料的登记审批" </w:instrText>
            </w:r>
            <w:r>
              <w:rPr>
                <w:rFonts w:hint="eastAsia" w:ascii="仿宋" w:hAnsi="仿宋" w:eastAsia="仿宋" w:cs="仿宋"/>
                <w:color w:val="auto"/>
                <w:sz w:val="28"/>
                <w:szCs w:val="28"/>
                <w:lang w:val="en-US" w:eastAsia="zh-CN"/>
              </w:rPr>
              <w:fldChar w:fldCharType="separate"/>
            </w:r>
            <w:r>
              <w:rPr>
                <w:rFonts w:hint="eastAsia" w:ascii="仿宋" w:hAnsi="仿宋" w:eastAsia="仿宋" w:cs="仿宋"/>
                <w:color w:val="auto"/>
                <w:sz w:val="28"/>
                <w:szCs w:val="28"/>
                <w:lang w:val="en-US" w:eastAsia="zh-CN"/>
              </w:rPr>
              <w:t>有机无机复混肥肥料的登记审批</w:t>
            </w:r>
            <w:r>
              <w:rPr>
                <w:rFonts w:hint="eastAsia" w:ascii="仿宋" w:hAnsi="仿宋" w:eastAsia="仿宋" w:cs="仿宋"/>
                <w:color w:val="auto"/>
                <w:sz w:val="28"/>
                <w:szCs w:val="28"/>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CN"/>
              </w:rPr>
            </w:pPr>
            <w:r>
              <w:rPr>
                <w:rFonts w:hint="default" w:ascii="仿宋" w:hAnsi="仿宋" w:cs="仿宋"/>
                <w:color w:val="auto"/>
                <w:sz w:val="28"/>
                <w:szCs w:val="28"/>
                <w:lang w:eastAsia="zh-Hans"/>
              </w:rPr>
              <w:t>1</w:t>
            </w:r>
            <w:r>
              <w:rPr>
                <w:rFonts w:hint="eastAsia" w:ascii="仿宋" w:hAnsi="仿宋" w:cs="仿宋"/>
                <w:color w:val="auto"/>
                <w:sz w:val="28"/>
                <w:szCs w:val="28"/>
                <w:lang w:val="en-US" w:eastAsia="zh-CN"/>
              </w:rPr>
              <w:t>8</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drawing>
                <wp:inline distT="0" distB="0" distL="114300" distR="114300">
                  <wp:extent cx="1080135" cy="1080135"/>
                  <wp:effectExtent l="0" t="0" r="5715" b="5715"/>
                  <wp:docPr id="90" name="图片 90" descr="6.%E6%9C%89%E6%9C%BA%E6%97%A0%E6%9C%BA%E5%A4%8D%E6%B7%B7%E8%82%A5%E8%82%A5%E6%96%99%E7%9A%84%E7%99%BB%E8%AE%B0%E5%AE%A1%E6%8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6.%E6%9C%89%E6%9C%BA%E6%97%A0%E6%9C%BA%E5%A4%8D%E6%B7%B7%E8%82%A5%E8%82%A5%E6%96%99%E7%9A%84%E7%99%BB%E8%AE%B0%E5%AE%A1%E6%89%B9"/>
                          <pic:cNvPicPr>
                            <a:picLocks noChangeAspect="1"/>
                          </pic:cNvPicPr>
                        </pic:nvPicPr>
                        <pic:blipFill>
                          <a:blip r:embed="rId16"/>
                          <a:stretch>
                            <a:fillRect/>
                          </a:stretch>
                        </pic:blipFill>
                        <pic:spPr>
                          <a:xfrm>
                            <a:off x="0" y="0"/>
                            <a:ext cx="1080135" cy="1080135"/>
                          </a:xfrm>
                          <a:prstGeom prst="rect">
                            <a:avLst/>
                          </a:prstGeom>
                        </pic:spPr>
                      </pic:pic>
                    </a:graphicData>
                  </a:graphic>
                </wp:inline>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t>7</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CN"/>
              </w:rPr>
              <w:fldChar w:fldCharType="begin"/>
            </w:r>
            <w:r>
              <w:rPr>
                <w:rFonts w:hint="eastAsia" w:ascii="仿宋" w:hAnsi="仿宋" w:eastAsia="仿宋" w:cs="仿宋"/>
                <w:color w:val="auto"/>
                <w:sz w:val="28"/>
                <w:szCs w:val="28"/>
                <w:lang w:val="en-US" w:eastAsia="zh-CN"/>
              </w:rPr>
              <w:instrText xml:space="preserve"> HYPERLINK \l "有机无机复混肥肥料的登记续展" </w:instrText>
            </w:r>
            <w:r>
              <w:rPr>
                <w:rFonts w:hint="eastAsia" w:ascii="仿宋" w:hAnsi="仿宋" w:eastAsia="仿宋" w:cs="仿宋"/>
                <w:color w:val="auto"/>
                <w:sz w:val="28"/>
                <w:szCs w:val="28"/>
                <w:lang w:val="en-US" w:eastAsia="zh-CN"/>
              </w:rPr>
              <w:fldChar w:fldCharType="separate"/>
            </w:r>
            <w:r>
              <w:rPr>
                <w:rFonts w:hint="eastAsia" w:ascii="仿宋" w:hAnsi="仿宋" w:eastAsia="仿宋" w:cs="仿宋"/>
                <w:color w:val="auto"/>
                <w:sz w:val="28"/>
                <w:szCs w:val="28"/>
                <w:lang w:val="en-US" w:eastAsia="zh-CN"/>
              </w:rPr>
              <w:t>有机无机复混肥肥料的登记续展</w:t>
            </w:r>
            <w:r>
              <w:rPr>
                <w:rFonts w:hint="eastAsia" w:ascii="仿宋" w:hAnsi="仿宋" w:eastAsia="仿宋" w:cs="仿宋"/>
                <w:color w:val="auto"/>
                <w:sz w:val="28"/>
                <w:szCs w:val="28"/>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CN"/>
              </w:rPr>
            </w:pPr>
            <w:r>
              <w:rPr>
                <w:rFonts w:hint="default" w:ascii="仿宋" w:hAnsi="仿宋" w:cs="仿宋"/>
                <w:color w:val="auto"/>
                <w:sz w:val="28"/>
                <w:szCs w:val="28"/>
                <w:lang w:eastAsia="zh-Hans"/>
              </w:rPr>
              <w:t>1</w:t>
            </w:r>
            <w:r>
              <w:rPr>
                <w:rFonts w:hint="eastAsia" w:ascii="仿宋" w:hAnsi="仿宋" w:cs="仿宋"/>
                <w:color w:val="auto"/>
                <w:sz w:val="28"/>
                <w:szCs w:val="28"/>
                <w:lang w:val="en-US" w:eastAsia="zh-CN"/>
              </w:rPr>
              <w:t>9</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drawing>
                <wp:inline distT="0" distB="0" distL="114300" distR="114300">
                  <wp:extent cx="1080135" cy="1080135"/>
                  <wp:effectExtent l="0" t="0" r="5715" b="5715"/>
                  <wp:docPr id="91" name="图片 91" descr="7.%E6%9C%89%E6%9C%BA%E6%97%A0%E6%9C%BA%E5%A4%8D%E6%B7%B7%E8%82%A5%E8%82%A5%E6%96%99%E7%9A%84%E7%99%BB%E8%AE%B0%E7%BB%AD%E5%B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7.%E6%9C%89%E6%9C%BA%E6%97%A0%E6%9C%BA%E5%A4%8D%E6%B7%B7%E8%82%A5%E8%82%A5%E6%96%99%E7%9A%84%E7%99%BB%E8%AE%B0%E7%BB%AD%E5%B1%95"/>
                          <pic:cNvPicPr>
                            <a:picLocks noChangeAspect="1"/>
                          </pic:cNvPicPr>
                        </pic:nvPicPr>
                        <pic:blipFill>
                          <a:blip r:embed="rId17"/>
                          <a:stretch>
                            <a:fillRect/>
                          </a:stretch>
                        </pic:blipFill>
                        <pic:spPr>
                          <a:xfrm>
                            <a:off x="0" y="0"/>
                            <a:ext cx="1080135" cy="1080135"/>
                          </a:xfrm>
                          <a:prstGeom prst="rect">
                            <a:avLst/>
                          </a:prstGeom>
                        </pic:spPr>
                      </pic:pic>
                    </a:graphicData>
                  </a:graphic>
                </wp:inline>
              </w:drawing>
            </w:r>
          </w:p>
        </w:tc>
      </w:tr>
      <w:tr>
        <w:trPr>
          <w:trHeight w:val="2057"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t>8</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CN"/>
              </w:rPr>
              <w:fldChar w:fldCharType="begin"/>
            </w:r>
            <w:r>
              <w:rPr>
                <w:rFonts w:hint="eastAsia" w:ascii="仿宋" w:hAnsi="仿宋" w:eastAsia="仿宋" w:cs="仿宋"/>
                <w:color w:val="auto"/>
                <w:sz w:val="28"/>
                <w:szCs w:val="28"/>
                <w:lang w:val="en-US" w:eastAsia="zh-CN"/>
              </w:rPr>
              <w:instrText xml:space="preserve"> HYPERLINK \l "有机无机复混肥肥料的登记变更" </w:instrText>
            </w:r>
            <w:r>
              <w:rPr>
                <w:rFonts w:hint="eastAsia" w:ascii="仿宋" w:hAnsi="仿宋" w:eastAsia="仿宋" w:cs="仿宋"/>
                <w:color w:val="auto"/>
                <w:sz w:val="28"/>
                <w:szCs w:val="28"/>
                <w:lang w:val="en-US" w:eastAsia="zh-CN"/>
              </w:rPr>
              <w:fldChar w:fldCharType="separate"/>
            </w:r>
            <w:r>
              <w:rPr>
                <w:rFonts w:hint="eastAsia" w:ascii="仿宋" w:hAnsi="仿宋" w:eastAsia="仿宋" w:cs="仿宋"/>
                <w:color w:val="auto"/>
                <w:sz w:val="28"/>
                <w:szCs w:val="28"/>
                <w:lang w:val="en-US" w:eastAsia="zh-CN"/>
              </w:rPr>
              <w:t>有机无机复混肥肥料的登记变更</w:t>
            </w:r>
            <w:r>
              <w:rPr>
                <w:rFonts w:hint="eastAsia" w:ascii="仿宋" w:hAnsi="仿宋" w:eastAsia="仿宋" w:cs="仿宋"/>
                <w:color w:val="auto"/>
                <w:sz w:val="28"/>
                <w:szCs w:val="28"/>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20</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drawing>
                <wp:inline distT="0" distB="0" distL="114300" distR="114300">
                  <wp:extent cx="1080135" cy="1080135"/>
                  <wp:effectExtent l="0" t="0" r="5715" b="5715"/>
                  <wp:docPr id="92" name="图片 92" descr="8.%E6%9C%89%E6%9C%BA%E6%97%A0%E6%9C%BA%E5%A4%8D%E6%B7%B7%E8%82%A5%E8%82%A5%E6%96%99%E7%9A%84%E7%99%BB%E8%AE%B0%E5%8F%98%E6%9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8.%E6%9C%89%E6%9C%BA%E6%97%A0%E6%9C%BA%E5%A4%8D%E6%B7%B7%E8%82%A5%E8%82%A5%E6%96%99%E7%9A%84%E7%99%BB%E8%AE%B0%E5%8F%98%E6%9B%B4"/>
                          <pic:cNvPicPr>
                            <a:picLocks noChangeAspect="1"/>
                          </pic:cNvPicPr>
                        </pic:nvPicPr>
                        <pic:blipFill>
                          <a:blip r:embed="rId18"/>
                          <a:stretch>
                            <a:fillRect/>
                          </a:stretch>
                        </pic:blipFill>
                        <pic:spPr>
                          <a:xfrm>
                            <a:off x="0" y="0"/>
                            <a:ext cx="1080135" cy="1080135"/>
                          </a:xfrm>
                          <a:prstGeom prst="rect">
                            <a:avLst/>
                          </a:prstGeom>
                        </pic:spPr>
                      </pic:pic>
                    </a:graphicData>
                  </a:graphic>
                </wp:inline>
              </w:drawing>
            </w:r>
          </w:p>
        </w:tc>
      </w:tr>
      <w:tr>
        <w:trPr>
          <w:trHeight w:val="2170"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CN"/>
              </w:rPr>
            </w:pPr>
            <w:r>
              <w:rPr>
                <w:rFonts w:hint="eastAsia" w:ascii="仿宋" w:hAnsi="仿宋" w:cs="仿宋"/>
                <w:color w:val="auto"/>
                <w:sz w:val="28"/>
                <w:szCs w:val="28"/>
                <w:lang w:val="en-US" w:eastAsia="zh-CN"/>
              </w:rPr>
              <w:t>9</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fldChar w:fldCharType="begin"/>
            </w:r>
            <w:r>
              <w:rPr>
                <w:rFonts w:hint="eastAsia" w:ascii="仿宋" w:hAnsi="仿宋" w:eastAsia="仿宋" w:cs="仿宋"/>
                <w:color w:val="auto"/>
                <w:sz w:val="28"/>
                <w:szCs w:val="28"/>
                <w:lang w:val="en-US" w:eastAsia="zh-CN"/>
              </w:rPr>
              <w:instrText xml:space="preserve"> HYPERLINK \l "农业植物及其产品调运检疫及植物检疫证书签发" </w:instrText>
            </w:r>
            <w:r>
              <w:rPr>
                <w:rFonts w:hint="eastAsia" w:ascii="仿宋" w:hAnsi="仿宋" w:eastAsia="仿宋" w:cs="仿宋"/>
                <w:color w:val="auto"/>
                <w:sz w:val="28"/>
                <w:szCs w:val="28"/>
                <w:lang w:val="en-US" w:eastAsia="zh-CN"/>
              </w:rPr>
              <w:fldChar w:fldCharType="separate"/>
            </w:r>
            <w:r>
              <w:rPr>
                <w:rFonts w:hint="eastAsia" w:ascii="仿宋" w:hAnsi="仿宋" w:eastAsia="仿宋" w:cs="仿宋"/>
                <w:color w:val="auto"/>
                <w:sz w:val="28"/>
                <w:szCs w:val="28"/>
                <w:lang w:val="en-US" w:eastAsia="zh-CN"/>
              </w:rPr>
              <w:t>农业植物及其产品调运检疫及植物检疫证书签发</w:t>
            </w:r>
            <w:r>
              <w:rPr>
                <w:rFonts w:hint="eastAsia" w:ascii="仿宋" w:hAnsi="仿宋" w:eastAsia="仿宋" w:cs="仿宋"/>
                <w:color w:val="auto"/>
                <w:sz w:val="28"/>
                <w:szCs w:val="28"/>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21</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lang w:eastAsia="zh-Hans"/>
              </w:rPr>
            </w:pPr>
            <w:r>
              <w:rPr>
                <w:rFonts w:hint="default" w:ascii="仿宋" w:hAnsi="仿宋" w:eastAsia="仿宋" w:cs="仿宋"/>
                <w:kern w:val="2"/>
                <w:sz w:val="32"/>
                <w:szCs w:val="32"/>
                <w:lang w:val="en-US" w:eastAsia="zh-CN" w:bidi="ar"/>
              </w:rPr>
              <w:drawing>
                <wp:anchor distT="0" distB="0" distL="114300" distR="114300" simplePos="0" relativeHeight="251727872" behindDoc="1" locked="0" layoutInCell="1" allowOverlap="1">
                  <wp:simplePos x="0" y="0"/>
                  <wp:positionH relativeFrom="column">
                    <wp:posOffset>207645</wp:posOffset>
                  </wp:positionH>
                  <wp:positionV relativeFrom="paragraph">
                    <wp:posOffset>139700</wp:posOffset>
                  </wp:positionV>
                  <wp:extent cx="1080135" cy="1080135"/>
                  <wp:effectExtent l="0" t="0" r="5715" b="5715"/>
                  <wp:wrapTight wrapText="bothSides">
                    <wp:wrapPolygon>
                      <wp:start x="0" y="0"/>
                      <wp:lineTo x="0" y="21333"/>
                      <wp:lineTo x="21333" y="21333"/>
                      <wp:lineTo x="21333" y="0"/>
                      <wp:lineTo x="0" y="0"/>
                    </wp:wrapPolygon>
                  </wp:wrapTight>
                  <wp:docPr id="93" name="图片 9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9"/>
                          <pic:cNvPicPr>
                            <a:picLocks noChangeAspect="1"/>
                          </pic:cNvPicPr>
                        </pic:nvPicPr>
                        <pic:blipFill>
                          <a:blip r:embed="rId19"/>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10</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fldChar w:fldCharType="begin"/>
            </w:r>
            <w:r>
              <w:rPr>
                <w:rFonts w:hint="eastAsia" w:ascii="仿宋" w:hAnsi="仿宋" w:eastAsia="仿宋" w:cs="仿宋"/>
                <w:color w:val="auto"/>
                <w:sz w:val="28"/>
                <w:szCs w:val="28"/>
                <w:lang w:val="en-US" w:eastAsia="zh-Hans"/>
              </w:rPr>
              <w:instrText xml:space="preserve"> HYPERLINK \l "申请设立（包括新建、改建、扩建）畜禽定点屠宰厂" </w:instrText>
            </w:r>
            <w:r>
              <w:rPr>
                <w:rFonts w:hint="eastAsia" w:ascii="仿宋" w:hAnsi="仿宋" w:eastAsia="仿宋" w:cs="仿宋"/>
                <w:color w:val="auto"/>
                <w:sz w:val="28"/>
                <w:szCs w:val="28"/>
                <w:lang w:val="en-US" w:eastAsia="zh-Hans"/>
              </w:rPr>
              <w:fldChar w:fldCharType="separate"/>
            </w:r>
            <w:r>
              <w:rPr>
                <w:rFonts w:hint="eastAsia" w:ascii="仿宋" w:hAnsi="仿宋" w:eastAsia="仿宋" w:cs="仿宋"/>
                <w:color w:val="auto"/>
                <w:sz w:val="28"/>
                <w:szCs w:val="28"/>
                <w:lang w:val="en-US" w:eastAsia="zh-Hans"/>
              </w:rPr>
              <w:t>申请设立（包括新建、改建、扩建）畜禽定点屠宰厂</w:t>
            </w:r>
            <w:r>
              <w:rPr>
                <w:rFonts w:hint="eastAsia" w:ascii="仿宋" w:hAnsi="仿宋" w:eastAsia="仿宋" w:cs="仿宋"/>
                <w:color w:val="auto"/>
                <w:sz w:val="28"/>
                <w:szCs w:val="28"/>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CN"/>
              </w:rPr>
            </w:pPr>
            <w:r>
              <w:rPr>
                <w:rFonts w:hint="default" w:ascii="仿宋" w:hAnsi="仿宋" w:cs="仿宋"/>
                <w:color w:val="auto"/>
                <w:sz w:val="28"/>
                <w:szCs w:val="28"/>
                <w:lang w:eastAsia="zh-Hans"/>
              </w:rPr>
              <w:t>2</w:t>
            </w:r>
            <w:r>
              <w:rPr>
                <w:rFonts w:hint="eastAsia" w:ascii="仿宋" w:hAnsi="仿宋" w:cs="仿宋"/>
                <w:color w:val="auto"/>
                <w:sz w:val="28"/>
                <w:szCs w:val="28"/>
                <w:lang w:val="en-US" w:eastAsia="zh-CN"/>
              </w:rPr>
              <w:t>3</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drawing>
                <wp:inline distT="0" distB="0" distL="114300" distR="114300">
                  <wp:extent cx="1080135" cy="1080135"/>
                  <wp:effectExtent l="0" t="0" r="5715" b="5715"/>
                  <wp:docPr id="94" name="图片 94" descr="9.%E7%94%B3%E8%AF%B7%E8%AE%BE%E7%AB%8B%EF%BC%88%E5%8C%85%E6%8B%AC%E6%96%B0%E5%BB%BA%E3%80%81%E6%94%B9%E5%BB%BA%E3%80%81%E6%89%A9%E5%BB%BA%EF%BC%89%E7%95%9C%E7%A6%BD%E5%AE%9A%E7%82%B9%E5%B1%A0%E5%AE%B0%E5%8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9.%E7%94%B3%E8%AF%B7%E8%AE%BE%E7%AB%8B%EF%BC%88%E5%8C%85%E6%8B%AC%E6%96%B0%E5%BB%BA%E3%80%81%E6%94%B9%E5%BB%BA%E3%80%81%E6%89%A9%E5%BB%BA%EF%BC%89%E7%95%9C%E7%A6%BD%E5%AE%9A%E7%82%B9%E5%B1%A0%E5%AE%B0%E5%8E%82"/>
                          <pic:cNvPicPr>
                            <a:picLocks noChangeAspect="1"/>
                          </pic:cNvPicPr>
                        </pic:nvPicPr>
                        <pic:blipFill>
                          <a:blip r:embed="rId20"/>
                          <a:stretch>
                            <a:fillRect/>
                          </a:stretch>
                        </pic:blipFill>
                        <pic:spPr>
                          <a:xfrm>
                            <a:off x="0" y="0"/>
                            <a:ext cx="1080135" cy="1080135"/>
                          </a:xfrm>
                          <a:prstGeom prst="rect">
                            <a:avLst/>
                          </a:prstGeom>
                        </pic:spPr>
                      </pic:pic>
                    </a:graphicData>
                  </a:graphic>
                </wp:inline>
              </w:drawing>
            </w:r>
          </w:p>
        </w:tc>
      </w:tr>
      <w:tr>
        <w:trPr>
          <w:trHeight w:val="1976"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Hans"/>
              </w:rPr>
              <w:t>1</w:t>
            </w:r>
            <w:r>
              <w:rPr>
                <w:rFonts w:hint="eastAsia" w:ascii="仿宋" w:hAnsi="仿宋" w:cs="仿宋"/>
                <w:color w:val="auto"/>
                <w:sz w:val="28"/>
                <w:szCs w:val="28"/>
                <w:lang w:val="en-US" w:eastAsia="zh-CN"/>
              </w:rPr>
              <w:t>1</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fldChar w:fldCharType="begin"/>
            </w:r>
            <w:r>
              <w:rPr>
                <w:rFonts w:hint="eastAsia" w:ascii="仿宋" w:hAnsi="仿宋" w:eastAsia="仿宋" w:cs="仿宋"/>
                <w:color w:val="auto"/>
                <w:sz w:val="28"/>
                <w:szCs w:val="28"/>
                <w:lang w:val="en-US" w:eastAsia="zh-Hans"/>
              </w:rPr>
              <w:instrText xml:space="preserve"> HYPERLINK \l "畜禽定点屠宰厂竣工验收" </w:instrText>
            </w:r>
            <w:r>
              <w:rPr>
                <w:rFonts w:hint="eastAsia" w:ascii="仿宋" w:hAnsi="仿宋" w:eastAsia="仿宋" w:cs="仿宋"/>
                <w:color w:val="auto"/>
                <w:sz w:val="28"/>
                <w:szCs w:val="28"/>
                <w:lang w:val="en-US" w:eastAsia="zh-Hans"/>
              </w:rPr>
              <w:fldChar w:fldCharType="separate"/>
            </w:r>
            <w:r>
              <w:rPr>
                <w:rFonts w:hint="eastAsia" w:ascii="仿宋" w:hAnsi="仿宋" w:eastAsia="仿宋" w:cs="仿宋"/>
                <w:color w:val="auto"/>
                <w:sz w:val="28"/>
                <w:szCs w:val="28"/>
                <w:lang w:val="en-US" w:eastAsia="zh-Hans"/>
              </w:rPr>
              <w:t>畜禽定点屠宰厂竣工验收</w:t>
            </w:r>
            <w:r>
              <w:rPr>
                <w:rFonts w:hint="eastAsia" w:ascii="仿宋" w:hAnsi="仿宋" w:eastAsia="仿宋" w:cs="仿宋"/>
                <w:color w:val="auto"/>
                <w:sz w:val="28"/>
                <w:szCs w:val="28"/>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CN"/>
              </w:rPr>
            </w:pPr>
            <w:r>
              <w:rPr>
                <w:rFonts w:hint="default" w:ascii="仿宋" w:hAnsi="仿宋" w:cs="仿宋"/>
                <w:color w:val="auto"/>
                <w:sz w:val="28"/>
                <w:szCs w:val="28"/>
                <w:lang w:eastAsia="zh-Hans"/>
              </w:rPr>
              <w:t>2</w:t>
            </w:r>
            <w:r>
              <w:rPr>
                <w:rFonts w:hint="eastAsia" w:ascii="仿宋" w:hAnsi="仿宋" w:cs="仿宋"/>
                <w:color w:val="auto"/>
                <w:sz w:val="28"/>
                <w:szCs w:val="28"/>
                <w:lang w:val="en-US" w:eastAsia="zh-CN"/>
              </w:rPr>
              <w:t>4</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drawing>
                <wp:inline distT="0" distB="0" distL="114300" distR="114300">
                  <wp:extent cx="1080135" cy="1080135"/>
                  <wp:effectExtent l="0" t="0" r="5715" b="5715"/>
                  <wp:docPr id="95" name="图片 95" descr="10.%E7%95%9C%E7%A6%BD%E5%AE%9A%E7%82%B9%E5%B1%A0%E5%AE%B0%E5%8E%82%E7%AB%A3%E5%B7%A5%E9%AA%8C%E6%94%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0.%E7%95%9C%E7%A6%BD%E5%AE%9A%E7%82%B9%E5%B1%A0%E5%AE%B0%E5%8E%82%E7%AB%A3%E5%B7%A5%E9%AA%8C%E6%94%B6-2"/>
                          <pic:cNvPicPr>
                            <a:picLocks noChangeAspect="1"/>
                          </pic:cNvPicPr>
                        </pic:nvPicPr>
                        <pic:blipFill>
                          <a:blip r:embed="rId21"/>
                          <a:stretch>
                            <a:fillRect/>
                          </a:stretch>
                        </pic:blipFill>
                        <pic:spPr>
                          <a:xfrm>
                            <a:off x="0" y="0"/>
                            <a:ext cx="1080135" cy="1080135"/>
                          </a:xfrm>
                          <a:prstGeom prst="rect">
                            <a:avLst/>
                          </a:prstGeom>
                        </pic:spPr>
                      </pic:pic>
                    </a:graphicData>
                  </a:graphic>
                </wp:inline>
              </w:drawing>
            </w:r>
          </w:p>
        </w:tc>
      </w:tr>
      <w:tr>
        <w:trPr>
          <w:trHeight w:val="2092" w:hRule="atLeast"/>
          <w:jc w:val="center"/>
        </w:trPr>
        <w:tc>
          <w:tcPr>
            <w:tcW w:w="1595"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一、行政许可</w:t>
            </w: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12</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u w:val="none"/>
                <w:lang w:val="en-US" w:eastAsia="zh-Hans"/>
              </w:rPr>
              <w:fldChar w:fldCharType="begin"/>
            </w:r>
            <w:r>
              <w:rPr>
                <w:rFonts w:hint="eastAsia" w:ascii="仿宋" w:hAnsi="仿宋" w:eastAsia="仿宋" w:cs="仿宋"/>
                <w:color w:val="auto"/>
                <w:sz w:val="28"/>
                <w:szCs w:val="28"/>
                <w:u w:val="none"/>
                <w:lang w:val="en-US" w:eastAsia="zh-Hans"/>
              </w:rPr>
              <w:instrText xml:space="preserve"> HYPERLINK \l "变更畜禽定点屠宰厂（场）名称、法定代表人（负责人）畜禽定点屠宰许可证核发" </w:instrText>
            </w:r>
            <w:r>
              <w:rPr>
                <w:rFonts w:hint="eastAsia" w:ascii="仿宋" w:hAnsi="仿宋" w:eastAsia="仿宋" w:cs="仿宋"/>
                <w:color w:val="auto"/>
                <w:sz w:val="28"/>
                <w:szCs w:val="28"/>
                <w:u w:val="none"/>
                <w:lang w:val="en-US" w:eastAsia="zh-Hans"/>
              </w:rPr>
              <w:fldChar w:fldCharType="separate"/>
            </w:r>
            <w:r>
              <w:rPr>
                <w:rStyle w:val="15"/>
                <w:rFonts w:hint="eastAsia" w:ascii="仿宋" w:hAnsi="仿宋" w:eastAsia="仿宋" w:cs="仿宋"/>
                <w:color w:val="auto"/>
                <w:sz w:val="28"/>
                <w:szCs w:val="28"/>
                <w:u w:val="none"/>
                <w:lang w:val="en-US" w:eastAsia="zh-Hans"/>
              </w:rPr>
              <w:t>变更畜禽定点屠宰厂（场）名称、法定代表人（负责人）畜禽定点屠宰许可证核发</w:t>
            </w:r>
            <w:r>
              <w:rPr>
                <w:rFonts w:hint="eastAsia" w:ascii="仿宋" w:hAnsi="仿宋" w:eastAsia="仿宋" w:cs="仿宋"/>
                <w:color w:val="auto"/>
                <w:sz w:val="28"/>
                <w:szCs w:val="28"/>
                <w:u w:val="none"/>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26</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lang w:eastAsia="zh-Hans"/>
              </w:rPr>
            </w:pPr>
            <w:r>
              <w:rPr>
                <w:rFonts w:hint="default" w:ascii="仿宋" w:hAnsi="仿宋" w:eastAsia="仿宋" w:cs="仿宋"/>
                <w:kern w:val="2"/>
                <w:sz w:val="32"/>
                <w:szCs w:val="32"/>
                <w:lang w:val="en-US" w:eastAsia="zh-CN" w:bidi="ar"/>
              </w:rPr>
              <w:drawing>
                <wp:anchor distT="0" distB="0" distL="114300" distR="114300" simplePos="0" relativeHeight="251728896" behindDoc="1" locked="0" layoutInCell="1" allowOverlap="1">
                  <wp:simplePos x="0" y="0"/>
                  <wp:positionH relativeFrom="column">
                    <wp:posOffset>217170</wp:posOffset>
                  </wp:positionH>
                  <wp:positionV relativeFrom="paragraph">
                    <wp:posOffset>115570</wp:posOffset>
                  </wp:positionV>
                  <wp:extent cx="1080135" cy="1080135"/>
                  <wp:effectExtent l="0" t="0" r="5715" b="5715"/>
                  <wp:wrapTight wrapText="bothSides">
                    <wp:wrapPolygon>
                      <wp:start x="0" y="0"/>
                      <wp:lineTo x="0" y="21333"/>
                      <wp:lineTo x="21333" y="21333"/>
                      <wp:lineTo x="21333" y="0"/>
                      <wp:lineTo x="0" y="0"/>
                    </wp:wrapPolygon>
                  </wp:wrapTight>
                  <wp:docPr id="96" name="图片 9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2"/>
                          <pic:cNvPicPr>
                            <a:picLocks noChangeAspect="1"/>
                          </pic:cNvPicPr>
                        </pic:nvPicPr>
                        <pic:blipFill>
                          <a:blip r:embed="rId22"/>
                          <a:stretch>
                            <a:fillRect/>
                          </a:stretch>
                        </pic:blipFill>
                        <pic:spPr>
                          <a:xfrm>
                            <a:off x="0" y="0"/>
                            <a:ext cx="1080135" cy="1080135"/>
                          </a:xfrm>
                          <a:prstGeom prst="rect">
                            <a:avLst/>
                          </a:prstGeom>
                        </pic:spPr>
                      </pic:pic>
                    </a:graphicData>
                  </a:graphic>
                </wp:anchor>
              </w:drawing>
            </w:r>
          </w:p>
        </w:tc>
      </w:tr>
      <w:tr>
        <w:trPr>
          <w:trHeight w:val="2062"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13</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fldChar w:fldCharType="begin"/>
            </w:r>
            <w:r>
              <w:rPr>
                <w:rFonts w:hint="eastAsia" w:ascii="仿宋" w:hAnsi="仿宋" w:eastAsia="仿宋" w:cs="仿宋"/>
                <w:color w:val="auto"/>
                <w:sz w:val="28"/>
                <w:szCs w:val="28"/>
                <w:u w:val="none"/>
                <w:lang w:val="en-US" w:eastAsia="zh-Hans"/>
              </w:rPr>
              <w:instrText xml:space="preserve"> HYPERLINK \l "畜禽屠宰许可证注销" </w:instrText>
            </w:r>
            <w:r>
              <w:rPr>
                <w:rFonts w:hint="eastAsia" w:ascii="仿宋" w:hAnsi="仿宋" w:eastAsia="仿宋" w:cs="仿宋"/>
                <w:color w:val="auto"/>
                <w:sz w:val="28"/>
                <w:szCs w:val="28"/>
                <w:u w:val="none"/>
                <w:lang w:val="en-US" w:eastAsia="zh-Hans"/>
              </w:rPr>
              <w:fldChar w:fldCharType="separate"/>
            </w:r>
            <w:r>
              <w:rPr>
                <w:rStyle w:val="16"/>
                <w:rFonts w:hint="eastAsia" w:ascii="仿宋" w:hAnsi="仿宋" w:eastAsia="仿宋" w:cs="仿宋"/>
                <w:color w:val="auto"/>
                <w:sz w:val="28"/>
                <w:szCs w:val="28"/>
                <w:u w:val="none"/>
                <w:lang w:val="en-US" w:eastAsia="zh-Hans"/>
              </w:rPr>
              <w:t>畜禽屠宰许可证注销</w:t>
            </w:r>
            <w:r>
              <w:rPr>
                <w:rFonts w:hint="eastAsia" w:ascii="仿宋" w:hAnsi="仿宋" w:eastAsia="仿宋" w:cs="仿宋"/>
                <w:color w:val="auto"/>
                <w:sz w:val="28"/>
                <w:szCs w:val="28"/>
                <w:u w:val="none"/>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27</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lang w:eastAsia="zh-Hans"/>
              </w:rPr>
            </w:pPr>
            <w:r>
              <w:rPr>
                <w:rFonts w:hint="default" w:ascii="仿宋" w:hAnsi="仿宋" w:eastAsia="仿宋" w:cs="仿宋"/>
                <w:kern w:val="2"/>
                <w:sz w:val="32"/>
                <w:szCs w:val="32"/>
                <w:lang w:val="en-US" w:eastAsia="zh-CN" w:bidi="ar"/>
              </w:rPr>
              <w:drawing>
                <wp:anchor distT="0" distB="0" distL="114300" distR="114300" simplePos="0" relativeHeight="251729920" behindDoc="1" locked="0" layoutInCell="1" allowOverlap="1">
                  <wp:simplePos x="0" y="0"/>
                  <wp:positionH relativeFrom="column">
                    <wp:posOffset>226695</wp:posOffset>
                  </wp:positionH>
                  <wp:positionV relativeFrom="paragraph">
                    <wp:posOffset>109220</wp:posOffset>
                  </wp:positionV>
                  <wp:extent cx="1080135" cy="1080135"/>
                  <wp:effectExtent l="0" t="0" r="5715" b="5715"/>
                  <wp:wrapTight wrapText="bothSides">
                    <wp:wrapPolygon>
                      <wp:start x="0" y="0"/>
                      <wp:lineTo x="0" y="21333"/>
                      <wp:lineTo x="21333" y="21333"/>
                      <wp:lineTo x="21333" y="0"/>
                      <wp:lineTo x="0" y="0"/>
                    </wp:wrapPolygon>
                  </wp:wrapTight>
                  <wp:docPr id="97" name="图片 9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3"/>
                          <pic:cNvPicPr>
                            <a:picLocks noChangeAspect="1"/>
                          </pic:cNvPicPr>
                        </pic:nvPicPr>
                        <pic:blipFill>
                          <a:blip r:embed="rId23"/>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Hans"/>
              </w:rPr>
              <w:t>1</w:t>
            </w:r>
            <w:r>
              <w:rPr>
                <w:rFonts w:hint="eastAsia" w:ascii="仿宋" w:hAnsi="仿宋" w:cs="仿宋"/>
                <w:color w:val="auto"/>
                <w:sz w:val="28"/>
                <w:szCs w:val="28"/>
                <w:lang w:val="en-US" w:eastAsia="zh-CN"/>
              </w:rPr>
              <w:t>4</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fldChar w:fldCharType="begin"/>
            </w:r>
            <w:r>
              <w:rPr>
                <w:rFonts w:hint="eastAsia" w:ascii="仿宋" w:hAnsi="仿宋" w:eastAsia="仿宋" w:cs="仿宋"/>
                <w:color w:val="auto"/>
                <w:sz w:val="28"/>
                <w:szCs w:val="28"/>
                <w:lang w:val="en-US" w:eastAsia="zh-Hans"/>
              </w:rPr>
              <w:instrText xml:space="preserve"> HYPERLINK \l "生猪定点屠宰证书和生猪定点屠宰标志牌核发" </w:instrText>
            </w:r>
            <w:r>
              <w:rPr>
                <w:rFonts w:hint="eastAsia" w:ascii="仿宋" w:hAnsi="仿宋" w:eastAsia="仿宋" w:cs="仿宋"/>
                <w:color w:val="auto"/>
                <w:sz w:val="28"/>
                <w:szCs w:val="28"/>
                <w:lang w:val="en-US" w:eastAsia="zh-Hans"/>
              </w:rPr>
              <w:fldChar w:fldCharType="separate"/>
            </w:r>
            <w:r>
              <w:rPr>
                <w:rFonts w:hint="eastAsia" w:ascii="仿宋" w:hAnsi="仿宋" w:eastAsia="仿宋" w:cs="仿宋"/>
                <w:color w:val="auto"/>
                <w:sz w:val="28"/>
                <w:szCs w:val="28"/>
                <w:lang w:val="en-US" w:eastAsia="zh-Hans"/>
              </w:rPr>
              <w:t>生猪定点屠宰证书和生猪定点屠宰标志牌核发</w:t>
            </w:r>
            <w:r>
              <w:rPr>
                <w:rFonts w:hint="eastAsia" w:ascii="仿宋" w:hAnsi="仿宋" w:eastAsia="仿宋" w:cs="仿宋"/>
                <w:color w:val="auto"/>
                <w:sz w:val="28"/>
                <w:szCs w:val="28"/>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CN"/>
              </w:rPr>
            </w:pPr>
            <w:r>
              <w:rPr>
                <w:rFonts w:hint="default" w:ascii="仿宋" w:hAnsi="仿宋" w:cs="仿宋"/>
                <w:color w:val="auto"/>
                <w:sz w:val="28"/>
                <w:szCs w:val="28"/>
                <w:lang w:eastAsia="zh-Hans"/>
              </w:rPr>
              <w:t>2</w:t>
            </w:r>
            <w:r>
              <w:rPr>
                <w:rFonts w:hint="eastAsia" w:ascii="仿宋" w:hAnsi="仿宋" w:cs="仿宋"/>
                <w:color w:val="auto"/>
                <w:sz w:val="28"/>
                <w:szCs w:val="28"/>
                <w:lang w:val="en-US" w:eastAsia="zh-CN"/>
              </w:rPr>
              <w:t>9</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drawing>
                <wp:inline distT="0" distB="0" distL="114300" distR="114300">
                  <wp:extent cx="1080135" cy="1080135"/>
                  <wp:effectExtent l="0" t="0" r="5715" b="5715"/>
                  <wp:docPr id="98" name="图片 98" descr="11.%E7%94%9F%E7%8C%AA%E5%AE%9A%E7%82%B9%E5%B1%A0%E5%AE%B0%E8%AF%81%E4%B9%A6%E5%92%8C%E7%94%9F%E7%8C%AA%E5%AE%9A%E7%82%B9%E5%B1%A0%E5%AE%B0%E6%A0%87%E5%BF%97%E7%89%8C%E6%A0%B8%E5%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1.%E7%94%9F%E7%8C%AA%E5%AE%9A%E7%82%B9%E5%B1%A0%E5%AE%B0%E8%AF%81%E4%B9%A6%E5%92%8C%E7%94%9F%E7%8C%AA%E5%AE%9A%E7%82%B9%E5%B1%A0%E5%AE%B0%E6%A0%87%E5%BF%97%E7%89%8C%E6%A0%B8%E5%8F%91"/>
                          <pic:cNvPicPr>
                            <a:picLocks noChangeAspect="1"/>
                          </pic:cNvPicPr>
                        </pic:nvPicPr>
                        <pic:blipFill>
                          <a:blip r:embed="rId24"/>
                          <a:stretch>
                            <a:fillRect/>
                          </a:stretch>
                        </pic:blipFill>
                        <pic:spPr>
                          <a:xfrm>
                            <a:off x="0" y="0"/>
                            <a:ext cx="1080135" cy="1080135"/>
                          </a:xfrm>
                          <a:prstGeom prst="rect">
                            <a:avLst/>
                          </a:prstGeom>
                        </pic:spPr>
                      </pic:pic>
                    </a:graphicData>
                  </a:graphic>
                </wp:inline>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Hans"/>
              </w:rPr>
              <w:t>1</w:t>
            </w:r>
            <w:r>
              <w:rPr>
                <w:rFonts w:hint="eastAsia" w:ascii="仿宋" w:hAnsi="仿宋" w:cs="仿宋"/>
                <w:color w:val="auto"/>
                <w:sz w:val="28"/>
                <w:szCs w:val="28"/>
                <w:lang w:val="en-US" w:eastAsia="zh-CN"/>
              </w:rPr>
              <w:t>5</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fldChar w:fldCharType="begin"/>
            </w:r>
            <w:r>
              <w:rPr>
                <w:rFonts w:hint="eastAsia" w:ascii="仿宋" w:hAnsi="仿宋" w:eastAsia="仿宋" w:cs="仿宋"/>
                <w:color w:val="auto"/>
                <w:sz w:val="28"/>
                <w:szCs w:val="28"/>
                <w:lang w:val="en-US" w:eastAsia="zh-Hans"/>
              </w:rPr>
              <w:instrText xml:space="preserve"> HYPERLINK \l "兽药经营许可证核发" </w:instrText>
            </w:r>
            <w:r>
              <w:rPr>
                <w:rFonts w:hint="eastAsia" w:ascii="仿宋" w:hAnsi="仿宋" w:eastAsia="仿宋" w:cs="仿宋"/>
                <w:color w:val="auto"/>
                <w:sz w:val="28"/>
                <w:szCs w:val="28"/>
                <w:lang w:val="en-US" w:eastAsia="zh-Hans"/>
              </w:rPr>
              <w:fldChar w:fldCharType="separate"/>
            </w:r>
            <w:r>
              <w:rPr>
                <w:rFonts w:hint="eastAsia" w:ascii="仿宋" w:hAnsi="仿宋" w:eastAsia="仿宋" w:cs="仿宋"/>
                <w:color w:val="auto"/>
                <w:sz w:val="28"/>
                <w:szCs w:val="28"/>
                <w:lang w:val="en-US" w:eastAsia="zh-Hans"/>
              </w:rPr>
              <w:t>兽药经营许可证核发</w:t>
            </w:r>
            <w:r>
              <w:rPr>
                <w:rFonts w:hint="eastAsia" w:ascii="仿宋" w:hAnsi="仿宋" w:eastAsia="仿宋" w:cs="仿宋"/>
                <w:color w:val="auto"/>
                <w:sz w:val="28"/>
                <w:szCs w:val="28"/>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30</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drawing>
                <wp:inline distT="0" distB="0" distL="114300" distR="114300">
                  <wp:extent cx="1080135" cy="1080135"/>
                  <wp:effectExtent l="0" t="0" r="5715" b="5715"/>
                  <wp:docPr id="99" name="图片 99" descr="12.%E5%85%BD%E8%8D%AF%E7%BB%8F%E8%90%A5%E8%AE%B8%E5%8F%AF%E8%AF%81%E6%A0%B8%E5%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2.%E5%85%BD%E8%8D%AF%E7%BB%8F%E8%90%A5%E8%AE%B8%E5%8F%AF%E8%AF%81%E6%A0%B8%E5%8F%91"/>
                          <pic:cNvPicPr>
                            <a:picLocks noChangeAspect="1"/>
                          </pic:cNvPicPr>
                        </pic:nvPicPr>
                        <pic:blipFill>
                          <a:blip r:embed="rId25"/>
                          <a:stretch>
                            <a:fillRect/>
                          </a:stretch>
                        </pic:blipFill>
                        <pic:spPr>
                          <a:xfrm>
                            <a:off x="0" y="0"/>
                            <a:ext cx="1080135" cy="1080135"/>
                          </a:xfrm>
                          <a:prstGeom prst="rect">
                            <a:avLst/>
                          </a:prstGeom>
                        </pic:spPr>
                      </pic:pic>
                    </a:graphicData>
                  </a:graphic>
                </wp:inline>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Hans"/>
              </w:rPr>
              <w:t>1</w:t>
            </w:r>
            <w:r>
              <w:rPr>
                <w:rFonts w:hint="eastAsia" w:ascii="仿宋" w:hAnsi="仿宋" w:cs="仿宋"/>
                <w:color w:val="auto"/>
                <w:sz w:val="28"/>
                <w:szCs w:val="28"/>
                <w:lang w:val="en-US" w:eastAsia="zh-CN"/>
              </w:rPr>
              <w:t>6</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fldChar w:fldCharType="begin"/>
            </w:r>
            <w:r>
              <w:rPr>
                <w:rFonts w:hint="eastAsia" w:ascii="仿宋" w:hAnsi="仿宋" w:eastAsia="仿宋" w:cs="仿宋"/>
                <w:color w:val="auto"/>
                <w:sz w:val="28"/>
                <w:szCs w:val="28"/>
                <w:lang w:val="en-US" w:eastAsia="zh-Hans"/>
              </w:rPr>
              <w:instrText xml:space="preserve"> HYPERLINK \l "兽药经营许可证换发" </w:instrText>
            </w:r>
            <w:r>
              <w:rPr>
                <w:rFonts w:hint="eastAsia" w:ascii="仿宋" w:hAnsi="仿宋" w:eastAsia="仿宋" w:cs="仿宋"/>
                <w:color w:val="auto"/>
                <w:sz w:val="28"/>
                <w:szCs w:val="28"/>
                <w:lang w:val="en-US" w:eastAsia="zh-Hans"/>
              </w:rPr>
              <w:fldChar w:fldCharType="separate"/>
            </w:r>
            <w:r>
              <w:rPr>
                <w:rFonts w:hint="eastAsia" w:ascii="仿宋" w:hAnsi="仿宋" w:eastAsia="仿宋" w:cs="仿宋"/>
                <w:color w:val="auto"/>
                <w:sz w:val="28"/>
                <w:szCs w:val="28"/>
                <w:lang w:val="en-US" w:eastAsia="zh-Hans"/>
              </w:rPr>
              <w:t>兽药经营许可证换发</w:t>
            </w:r>
            <w:r>
              <w:rPr>
                <w:rFonts w:hint="eastAsia" w:ascii="仿宋" w:hAnsi="仿宋" w:eastAsia="仿宋" w:cs="仿宋"/>
                <w:color w:val="auto"/>
                <w:sz w:val="28"/>
                <w:szCs w:val="28"/>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32</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drawing>
                <wp:inline distT="0" distB="0" distL="114300" distR="114300">
                  <wp:extent cx="1080135" cy="1080135"/>
                  <wp:effectExtent l="0" t="0" r="5715" b="5715"/>
                  <wp:docPr id="100" name="图片 100" descr="13.%E5%85%BD%E8%8D%AF%E7%BB%8F%E8%90%A5%E8%AE%B8%E5%8F%AF%E8%AF%81%E6%8D%A2%E5%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3.%E5%85%BD%E8%8D%AF%E7%BB%8F%E8%90%A5%E8%AE%B8%E5%8F%AF%E8%AF%81%E6%8D%A2%E5%8F%91"/>
                          <pic:cNvPicPr>
                            <a:picLocks noChangeAspect="1"/>
                          </pic:cNvPicPr>
                        </pic:nvPicPr>
                        <pic:blipFill>
                          <a:blip r:embed="rId26"/>
                          <a:stretch>
                            <a:fillRect/>
                          </a:stretch>
                        </pic:blipFill>
                        <pic:spPr>
                          <a:xfrm>
                            <a:off x="0" y="0"/>
                            <a:ext cx="1080135" cy="1080135"/>
                          </a:xfrm>
                          <a:prstGeom prst="rect">
                            <a:avLst/>
                          </a:prstGeom>
                        </pic:spPr>
                      </pic:pic>
                    </a:graphicData>
                  </a:graphic>
                </wp:inline>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Hans"/>
              </w:rPr>
              <w:t>1</w:t>
            </w:r>
            <w:r>
              <w:rPr>
                <w:rFonts w:hint="eastAsia" w:ascii="仿宋" w:hAnsi="仿宋" w:cs="仿宋"/>
                <w:color w:val="auto"/>
                <w:sz w:val="28"/>
                <w:szCs w:val="28"/>
                <w:lang w:val="en-US" w:eastAsia="zh-CN"/>
              </w:rPr>
              <w:t>7</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fldChar w:fldCharType="begin"/>
            </w:r>
            <w:r>
              <w:rPr>
                <w:rFonts w:hint="eastAsia" w:ascii="仿宋" w:hAnsi="仿宋" w:eastAsia="仿宋" w:cs="仿宋"/>
                <w:color w:val="auto"/>
                <w:sz w:val="28"/>
                <w:szCs w:val="28"/>
                <w:lang w:val="en-US" w:eastAsia="zh-Hans"/>
              </w:rPr>
              <w:instrText xml:space="preserve"> HYPERLINK \l "兽药经营许可证变更" </w:instrText>
            </w:r>
            <w:r>
              <w:rPr>
                <w:rFonts w:hint="eastAsia" w:ascii="仿宋" w:hAnsi="仿宋" w:eastAsia="仿宋" w:cs="仿宋"/>
                <w:color w:val="auto"/>
                <w:sz w:val="28"/>
                <w:szCs w:val="28"/>
                <w:lang w:val="en-US" w:eastAsia="zh-Hans"/>
              </w:rPr>
              <w:fldChar w:fldCharType="separate"/>
            </w:r>
            <w:r>
              <w:rPr>
                <w:rFonts w:hint="eastAsia" w:ascii="仿宋" w:hAnsi="仿宋" w:eastAsia="仿宋" w:cs="仿宋"/>
                <w:color w:val="auto"/>
                <w:sz w:val="28"/>
                <w:szCs w:val="28"/>
                <w:lang w:val="en-US" w:eastAsia="zh-Hans"/>
              </w:rPr>
              <w:t>兽药经营许可证变更</w:t>
            </w:r>
            <w:r>
              <w:rPr>
                <w:rFonts w:hint="eastAsia" w:ascii="仿宋" w:hAnsi="仿宋" w:eastAsia="仿宋" w:cs="仿宋"/>
                <w:color w:val="auto"/>
                <w:sz w:val="28"/>
                <w:szCs w:val="28"/>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34</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drawing>
                <wp:inline distT="0" distB="0" distL="114300" distR="114300">
                  <wp:extent cx="1080135" cy="1080135"/>
                  <wp:effectExtent l="0" t="0" r="5715" b="5715"/>
                  <wp:docPr id="101" name="图片 101" descr="14.%E5%85%BD%E8%8D%AF%E7%BB%8F%E8%90%A5%E8%AE%B8%E5%8F%AF%E8%AF%81%E5%8F%98%E6%9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4.%E5%85%BD%E8%8D%AF%E7%BB%8F%E8%90%A5%E8%AE%B8%E5%8F%AF%E8%AF%81%E5%8F%98%E6%9B%B4"/>
                          <pic:cNvPicPr>
                            <a:picLocks noChangeAspect="1"/>
                          </pic:cNvPicPr>
                        </pic:nvPicPr>
                        <pic:blipFill>
                          <a:blip r:embed="rId27"/>
                          <a:stretch>
                            <a:fillRect/>
                          </a:stretch>
                        </pic:blipFill>
                        <pic:spPr>
                          <a:xfrm>
                            <a:off x="0" y="0"/>
                            <a:ext cx="1080135" cy="1080135"/>
                          </a:xfrm>
                          <a:prstGeom prst="rect">
                            <a:avLst/>
                          </a:prstGeom>
                        </pic:spPr>
                      </pic:pic>
                    </a:graphicData>
                  </a:graphic>
                </wp:inline>
              </w:drawing>
            </w:r>
          </w:p>
        </w:tc>
      </w:tr>
      <w:tr>
        <w:trPr>
          <w:trHeight w:val="2008"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18</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CN"/>
              </w:rPr>
              <w:fldChar w:fldCharType="begin"/>
            </w:r>
            <w:r>
              <w:rPr>
                <w:rFonts w:hint="eastAsia" w:ascii="仿宋" w:hAnsi="仿宋" w:eastAsia="仿宋" w:cs="仿宋"/>
                <w:color w:val="auto"/>
                <w:sz w:val="28"/>
                <w:szCs w:val="28"/>
                <w:u w:val="none"/>
                <w:lang w:val="en-US" w:eastAsia="zh-CN"/>
              </w:rPr>
              <w:instrText xml:space="preserve"> HYPERLINK \l "申请审查境内生产的兽药的广告" </w:instrText>
            </w:r>
            <w:r>
              <w:rPr>
                <w:rFonts w:hint="eastAsia" w:ascii="仿宋" w:hAnsi="仿宋" w:eastAsia="仿宋" w:cs="仿宋"/>
                <w:color w:val="auto"/>
                <w:sz w:val="28"/>
                <w:szCs w:val="28"/>
                <w:u w:val="none"/>
                <w:lang w:val="en-US" w:eastAsia="zh-CN"/>
              </w:rPr>
              <w:fldChar w:fldCharType="separate"/>
            </w:r>
            <w:r>
              <w:rPr>
                <w:rStyle w:val="16"/>
                <w:rFonts w:hint="eastAsia" w:ascii="仿宋" w:hAnsi="仿宋" w:eastAsia="仿宋" w:cs="仿宋"/>
                <w:color w:val="auto"/>
                <w:sz w:val="28"/>
                <w:szCs w:val="28"/>
                <w:u w:val="none"/>
                <w:lang w:val="en-US" w:eastAsia="zh-CN"/>
              </w:rPr>
              <w:t>申请审查境内生产的兽药的广告</w:t>
            </w:r>
            <w:r>
              <w:rPr>
                <w:rFonts w:hint="eastAsia" w:ascii="仿宋" w:hAnsi="仿宋" w:eastAsia="仿宋" w:cs="仿宋"/>
                <w:color w:val="auto"/>
                <w:sz w:val="28"/>
                <w:szCs w:val="28"/>
                <w:u w:val="none"/>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35</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eastAsia="zh-Hans"/>
              </w:rPr>
            </w:pPr>
            <w:r>
              <w:rPr>
                <w:rFonts w:hint="default" w:ascii="仿宋" w:hAnsi="仿宋" w:eastAsia="仿宋" w:cs="仿宋"/>
                <w:color w:val="auto"/>
                <w:kern w:val="2"/>
                <w:sz w:val="32"/>
                <w:szCs w:val="32"/>
                <w:u w:val="none"/>
                <w:lang w:val="en-US" w:eastAsia="zh-CN" w:bidi="ar"/>
              </w:rPr>
              <w:drawing>
                <wp:anchor distT="0" distB="0" distL="114300" distR="114300" simplePos="0" relativeHeight="251730944" behindDoc="1" locked="0" layoutInCell="1" allowOverlap="1">
                  <wp:simplePos x="0" y="0"/>
                  <wp:positionH relativeFrom="column">
                    <wp:posOffset>188595</wp:posOffset>
                  </wp:positionH>
                  <wp:positionV relativeFrom="paragraph">
                    <wp:posOffset>71755</wp:posOffset>
                  </wp:positionV>
                  <wp:extent cx="1080135" cy="1080135"/>
                  <wp:effectExtent l="0" t="0" r="5715" b="5715"/>
                  <wp:wrapTight wrapText="bothSides">
                    <wp:wrapPolygon>
                      <wp:start x="0" y="0"/>
                      <wp:lineTo x="0" y="21333"/>
                      <wp:lineTo x="21333" y="21333"/>
                      <wp:lineTo x="21333" y="0"/>
                      <wp:lineTo x="0" y="0"/>
                    </wp:wrapPolygon>
                  </wp:wrapTight>
                  <wp:docPr id="102" name="图片 10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8"/>
                          <pic:cNvPicPr>
                            <a:picLocks noChangeAspect="1"/>
                          </pic:cNvPicPr>
                        </pic:nvPicPr>
                        <pic:blipFill>
                          <a:blip r:embed="rId28"/>
                          <a:stretch>
                            <a:fillRect/>
                          </a:stretch>
                        </pic:blipFill>
                        <pic:spPr>
                          <a:xfrm>
                            <a:off x="0" y="0"/>
                            <a:ext cx="1080135" cy="1080135"/>
                          </a:xfrm>
                          <a:prstGeom prst="rect">
                            <a:avLst/>
                          </a:prstGeom>
                        </pic:spPr>
                      </pic:pic>
                    </a:graphicData>
                  </a:graphic>
                </wp:anchor>
              </w:drawing>
            </w:r>
          </w:p>
        </w:tc>
      </w:tr>
      <w:tr>
        <w:trPr>
          <w:trHeight w:val="2070" w:hRule="atLeast"/>
          <w:jc w:val="center"/>
        </w:trPr>
        <w:tc>
          <w:tcPr>
            <w:tcW w:w="1595"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t>一、行政许可</w:t>
            </w: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19</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CN"/>
              </w:rPr>
              <w:fldChar w:fldCharType="begin"/>
            </w:r>
            <w:r>
              <w:rPr>
                <w:rFonts w:hint="eastAsia" w:ascii="仿宋" w:hAnsi="仿宋" w:eastAsia="仿宋" w:cs="仿宋"/>
                <w:color w:val="auto"/>
                <w:sz w:val="28"/>
                <w:szCs w:val="28"/>
                <w:u w:val="none"/>
                <w:lang w:val="en-US" w:eastAsia="zh-CN"/>
              </w:rPr>
              <w:instrText xml:space="preserve"> HYPERLINK \l "申请审查境外生产的兽药的广告" </w:instrText>
            </w:r>
            <w:r>
              <w:rPr>
                <w:rFonts w:hint="eastAsia" w:ascii="仿宋" w:hAnsi="仿宋" w:eastAsia="仿宋" w:cs="仿宋"/>
                <w:color w:val="auto"/>
                <w:sz w:val="28"/>
                <w:szCs w:val="28"/>
                <w:u w:val="none"/>
                <w:lang w:val="en-US" w:eastAsia="zh-CN"/>
              </w:rPr>
              <w:fldChar w:fldCharType="separate"/>
            </w:r>
            <w:r>
              <w:rPr>
                <w:rStyle w:val="16"/>
                <w:rFonts w:hint="eastAsia" w:ascii="仿宋" w:hAnsi="仿宋" w:eastAsia="仿宋" w:cs="仿宋"/>
                <w:color w:val="auto"/>
                <w:sz w:val="28"/>
                <w:szCs w:val="28"/>
                <w:u w:val="none"/>
                <w:lang w:val="en-US" w:eastAsia="zh-CN"/>
              </w:rPr>
              <w:t>申请审查境外生产的兽药的广告</w:t>
            </w:r>
            <w:r>
              <w:rPr>
                <w:rFonts w:hint="eastAsia" w:ascii="仿宋" w:hAnsi="仿宋" w:eastAsia="仿宋" w:cs="仿宋"/>
                <w:color w:val="auto"/>
                <w:sz w:val="28"/>
                <w:szCs w:val="28"/>
                <w:u w:val="none"/>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36</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仿宋" w:hAnsi="仿宋" w:eastAsia="仿宋" w:cs="仿宋"/>
                <w:color w:val="auto"/>
                <w:kern w:val="2"/>
                <w:sz w:val="32"/>
                <w:szCs w:val="32"/>
                <w:u w:val="none"/>
                <w:lang w:val="en-US" w:eastAsia="zh-CN" w:bidi="ar"/>
              </w:rPr>
              <w:drawing>
                <wp:anchor distT="0" distB="0" distL="114300" distR="114300" simplePos="0" relativeHeight="251731968" behindDoc="1" locked="0" layoutInCell="1" allowOverlap="1">
                  <wp:simplePos x="0" y="0"/>
                  <wp:positionH relativeFrom="column">
                    <wp:posOffset>188595</wp:posOffset>
                  </wp:positionH>
                  <wp:positionV relativeFrom="paragraph">
                    <wp:posOffset>136525</wp:posOffset>
                  </wp:positionV>
                  <wp:extent cx="1080135" cy="1080135"/>
                  <wp:effectExtent l="0" t="0" r="5715" b="5715"/>
                  <wp:wrapTight wrapText="bothSides">
                    <wp:wrapPolygon>
                      <wp:start x="0" y="0"/>
                      <wp:lineTo x="0" y="21333"/>
                      <wp:lineTo x="21333" y="21333"/>
                      <wp:lineTo x="21333" y="0"/>
                      <wp:lineTo x="0" y="0"/>
                    </wp:wrapPolygon>
                  </wp:wrapTight>
                  <wp:docPr id="103" name="图片 10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9"/>
                          <pic:cNvPicPr>
                            <a:picLocks noChangeAspect="1"/>
                          </pic:cNvPicPr>
                        </pic:nvPicPr>
                        <pic:blipFill>
                          <a:blip r:embed="rId29"/>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20</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CN"/>
              </w:rPr>
            </w:pPr>
            <w:r>
              <w:rPr>
                <w:rFonts w:hint="eastAsia" w:ascii="仿宋" w:hAnsi="仿宋" w:eastAsia="仿宋" w:cs="仿宋"/>
                <w:color w:val="auto"/>
                <w:sz w:val="28"/>
                <w:szCs w:val="28"/>
                <w:u w:val="none"/>
                <w:lang w:val="en-US" w:eastAsia="zh-CN"/>
              </w:rPr>
              <w:fldChar w:fldCharType="begin"/>
            </w:r>
            <w:r>
              <w:rPr>
                <w:rFonts w:hint="eastAsia" w:ascii="仿宋" w:hAnsi="仿宋" w:eastAsia="仿宋" w:cs="仿宋"/>
                <w:color w:val="auto"/>
                <w:sz w:val="28"/>
                <w:szCs w:val="28"/>
                <w:u w:val="none"/>
                <w:lang w:val="en-US" w:eastAsia="zh-CN"/>
              </w:rPr>
              <w:instrText xml:space="preserve"> HYPERLINK \l "普通兽药《进口兽药通关单》核发" </w:instrText>
            </w:r>
            <w:r>
              <w:rPr>
                <w:rFonts w:hint="eastAsia" w:ascii="仿宋" w:hAnsi="仿宋" w:eastAsia="仿宋" w:cs="仿宋"/>
                <w:color w:val="auto"/>
                <w:sz w:val="28"/>
                <w:szCs w:val="28"/>
                <w:u w:val="none"/>
                <w:lang w:val="en-US" w:eastAsia="zh-CN"/>
              </w:rPr>
              <w:fldChar w:fldCharType="separate"/>
            </w:r>
            <w:r>
              <w:rPr>
                <w:rStyle w:val="16"/>
                <w:rFonts w:hint="eastAsia" w:ascii="仿宋" w:hAnsi="仿宋" w:eastAsia="仿宋" w:cs="仿宋"/>
                <w:color w:val="auto"/>
                <w:sz w:val="28"/>
                <w:szCs w:val="28"/>
                <w:u w:val="none"/>
                <w:lang w:val="en-US" w:eastAsia="zh-CN"/>
              </w:rPr>
              <w:t>普通兽药《进口兽药通关单》核发</w:t>
            </w:r>
            <w:r>
              <w:rPr>
                <w:rFonts w:hint="eastAsia" w:ascii="仿宋" w:hAnsi="仿宋" w:eastAsia="仿宋" w:cs="仿宋"/>
                <w:color w:val="auto"/>
                <w:sz w:val="28"/>
                <w:szCs w:val="28"/>
                <w:u w:val="none"/>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37</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eastAsia" w:ascii="仿宋" w:hAnsi="仿宋" w:eastAsia="仿宋" w:cs="仿宋"/>
                <w:color w:val="auto"/>
                <w:kern w:val="2"/>
                <w:sz w:val="32"/>
                <w:szCs w:val="32"/>
                <w:u w:val="none"/>
                <w:lang w:eastAsia="zh-CN"/>
              </w:rPr>
              <w:drawing>
                <wp:anchor distT="0" distB="0" distL="114300" distR="114300" simplePos="0" relativeHeight="251732992" behindDoc="1" locked="0" layoutInCell="1" allowOverlap="1">
                  <wp:simplePos x="0" y="0"/>
                  <wp:positionH relativeFrom="column">
                    <wp:posOffset>179070</wp:posOffset>
                  </wp:positionH>
                  <wp:positionV relativeFrom="paragraph">
                    <wp:posOffset>107950</wp:posOffset>
                  </wp:positionV>
                  <wp:extent cx="1080135" cy="1080135"/>
                  <wp:effectExtent l="0" t="0" r="5715" b="5715"/>
                  <wp:wrapTight wrapText="bothSides">
                    <wp:wrapPolygon>
                      <wp:start x="0" y="0"/>
                      <wp:lineTo x="0" y="21333"/>
                      <wp:lineTo x="21333" y="21333"/>
                      <wp:lineTo x="21333" y="0"/>
                      <wp:lineTo x="0" y="0"/>
                    </wp:wrapPolygon>
                  </wp:wrapTight>
                  <wp:docPr id="104" name="图片 10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20"/>
                          <pic:cNvPicPr>
                            <a:picLocks noChangeAspect="1"/>
                          </pic:cNvPicPr>
                        </pic:nvPicPr>
                        <pic:blipFill>
                          <a:blip r:embed="rId30"/>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21</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CN"/>
              </w:rPr>
            </w:pPr>
            <w:r>
              <w:rPr>
                <w:rFonts w:hint="eastAsia" w:ascii="仿宋" w:hAnsi="仿宋" w:eastAsia="仿宋" w:cs="仿宋"/>
                <w:color w:val="auto"/>
                <w:sz w:val="28"/>
                <w:szCs w:val="28"/>
                <w:u w:val="none"/>
                <w:lang w:val="en-US" w:eastAsia="zh-CN"/>
              </w:rPr>
              <w:fldChar w:fldCharType="begin"/>
            </w:r>
            <w:r>
              <w:rPr>
                <w:rFonts w:hint="eastAsia" w:ascii="仿宋" w:hAnsi="仿宋" w:eastAsia="仿宋" w:cs="仿宋"/>
                <w:color w:val="auto"/>
                <w:sz w:val="28"/>
                <w:szCs w:val="28"/>
                <w:u w:val="none"/>
                <w:lang w:val="en-US" w:eastAsia="zh-CN"/>
              </w:rPr>
              <w:instrText xml:space="preserve"> HYPERLINK \l "兽用生物制品《进口兽药通关单》核发" </w:instrText>
            </w:r>
            <w:r>
              <w:rPr>
                <w:rFonts w:hint="eastAsia" w:ascii="仿宋" w:hAnsi="仿宋" w:eastAsia="仿宋" w:cs="仿宋"/>
                <w:color w:val="auto"/>
                <w:sz w:val="28"/>
                <w:szCs w:val="28"/>
                <w:u w:val="none"/>
                <w:lang w:val="en-US" w:eastAsia="zh-CN"/>
              </w:rPr>
              <w:fldChar w:fldCharType="separate"/>
            </w:r>
            <w:r>
              <w:rPr>
                <w:rStyle w:val="16"/>
                <w:rFonts w:hint="eastAsia" w:ascii="仿宋" w:hAnsi="仿宋" w:eastAsia="仿宋" w:cs="仿宋"/>
                <w:color w:val="auto"/>
                <w:sz w:val="28"/>
                <w:szCs w:val="28"/>
                <w:u w:val="none"/>
                <w:lang w:val="en-US" w:eastAsia="zh-CN"/>
              </w:rPr>
              <w:t>兽用生物制品《进口兽药通关单》核发</w:t>
            </w:r>
            <w:r>
              <w:rPr>
                <w:rFonts w:hint="eastAsia" w:ascii="仿宋" w:hAnsi="仿宋" w:eastAsia="仿宋" w:cs="仿宋"/>
                <w:color w:val="auto"/>
                <w:sz w:val="28"/>
                <w:szCs w:val="28"/>
                <w:u w:val="none"/>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39</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楷体" w:hAnsi="楷体" w:eastAsia="楷体" w:cs="楷体"/>
                <w:b w:val="0"/>
                <w:bCs w:val="0"/>
                <w:color w:val="auto"/>
                <w:kern w:val="2"/>
                <w:sz w:val="32"/>
                <w:szCs w:val="32"/>
                <w:u w:val="none"/>
                <w:lang w:val="en-US" w:eastAsia="zh-CN" w:bidi="ar"/>
              </w:rPr>
              <w:drawing>
                <wp:anchor distT="0" distB="0" distL="114300" distR="114300" simplePos="0" relativeHeight="251734016" behindDoc="1" locked="0" layoutInCell="1" allowOverlap="1">
                  <wp:simplePos x="0" y="0"/>
                  <wp:positionH relativeFrom="column">
                    <wp:posOffset>207645</wp:posOffset>
                  </wp:positionH>
                  <wp:positionV relativeFrom="paragraph">
                    <wp:posOffset>98425</wp:posOffset>
                  </wp:positionV>
                  <wp:extent cx="1080135" cy="1080135"/>
                  <wp:effectExtent l="0" t="0" r="5715" b="5715"/>
                  <wp:wrapNone/>
                  <wp:docPr id="105" name="图片 10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21"/>
                          <pic:cNvPicPr>
                            <a:picLocks noChangeAspect="1"/>
                          </pic:cNvPicPr>
                        </pic:nvPicPr>
                        <pic:blipFill>
                          <a:blip r:embed="rId31"/>
                          <a:stretch>
                            <a:fillRect/>
                          </a:stretch>
                        </pic:blipFill>
                        <pic:spPr>
                          <a:xfrm>
                            <a:off x="0" y="0"/>
                            <a:ext cx="1080135" cy="1080135"/>
                          </a:xfrm>
                          <a:prstGeom prst="rect">
                            <a:avLst/>
                          </a:prstGeom>
                        </pic:spPr>
                      </pic:pic>
                    </a:graphicData>
                  </a:graphic>
                </wp:anchor>
              </w:drawing>
            </w:r>
          </w:p>
        </w:tc>
      </w:tr>
      <w:tr>
        <w:trPr>
          <w:trHeight w:val="201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22</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fldChar w:fldCharType="begin"/>
            </w:r>
            <w:r>
              <w:rPr>
                <w:rFonts w:hint="eastAsia" w:ascii="仿宋" w:hAnsi="仿宋" w:eastAsia="仿宋" w:cs="仿宋"/>
                <w:color w:val="auto"/>
                <w:sz w:val="28"/>
                <w:szCs w:val="28"/>
                <w:u w:val="none"/>
                <w:lang w:val="en-US" w:eastAsia="zh-Hans"/>
              </w:rPr>
              <w:instrText xml:space="preserve"> HYPERLINK \l "浓缩饲料、配合饲料、精料补充料生产许可证审批" </w:instrText>
            </w:r>
            <w:r>
              <w:rPr>
                <w:rFonts w:hint="eastAsia" w:ascii="仿宋" w:hAnsi="仿宋" w:eastAsia="仿宋" w:cs="仿宋"/>
                <w:color w:val="auto"/>
                <w:sz w:val="28"/>
                <w:szCs w:val="28"/>
                <w:u w:val="none"/>
                <w:lang w:val="en-US" w:eastAsia="zh-Hans"/>
              </w:rPr>
              <w:fldChar w:fldCharType="separate"/>
            </w:r>
            <w:r>
              <w:rPr>
                <w:rStyle w:val="16"/>
                <w:rFonts w:hint="eastAsia" w:ascii="仿宋" w:hAnsi="仿宋" w:eastAsia="仿宋" w:cs="仿宋"/>
                <w:color w:val="auto"/>
                <w:sz w:val="28"/>
                <w:szCs w:val="28"/>
                <w:u w:val="none"/>
                <w:lang w:val="en-US" w:eastAsia="zh-Hans"/>
              </w:rPr>
              <w:t>浓缩饲料、配合饲料、精料补充料生产许可证审批</w:t>
            </w:r>
            <w:r>
              <w:rPr>
                <w:rFonts w:hint="eastAsia" w:ascii="仿宋" w:hAnsi="仿宋" w:eastAsia="仿宋" w:cs="仿宋"/>
                <w:color w:val="auto"/>
                <w:sz w:val="28"/>
                <w:szCs w:val="28"/>
                <w:u w:val="none"/>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41</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楷体" w:hAnsi="楷体" w:eastAsia="楷体" w:cs="楷体"/>
                <w:b w:val="0"/>
                <w:bCs w:val="0"/>
                <w:color w:val="auto"/>
                <w:kern w:val="2"/>
                <w:sz w:val="32"/>
                <w:szCs w:val="32"/>
                <w:u w:val="none"/>
                <w:lang w:val="en-US" w:eastAsia="zh-CN" w:bidi="ar"/>
              </w:rPr>
              <w:drawing>
                <wp:anchor distT="0" distB="0" distL="114300" distR="114300" simplePos="0" relativeHeight="251735040" behindDoc="1" locked="0" layoutInCell="1" allowOverlap="1">
                  <wp:simplePos x="0" y="0"/>
                  <wp:positionH relativeFrom="column">
                    <wp:posOffset>198120</wp:posOffset>
                  </wp:positionH>
                  <wp:positionV relativeFrom="paragraph">
                    <wp:posOffset>88900</wp:posOffset>
                  </wp:positionV>
                  <wp:extent cx="1080135" cy="1080135"/>
                  <wp:effectExtent l="0" t="0" r="5715" b="5715"/>
                  <wp:wrapTight wrapText="bothSides">
                    <wp:wrapPolygon>
                      <wp:start x="0" y="0"/>
                      <wp:lineTo x="0" y="21333"/>
                      <wp:lineTo x="21333" y="21333"/>
                      <wp:lineTo x="21333" y="0"/>
                      <wp:lineTo x="0" y="0"/>
                    </wp:wrapPolygon>
                  </wp:wrapTight>
                  <wp:docPr id="106" name="图片 10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22"/>
                          <pic:cNvPicPr>
                            <a:picLocks noChangeAspect="1"/>
                          </pic:cNvPicPr>
                        </pic:nvPicPr>
                        <pic:blipFill>
                          <a:blip r:embed="rId32"/>
                          <a:stretch>
                            <a:fillRect/>
                          </a:stretch>
                        </pic:blipFill>
                        <pic:spPr>
                          <a:xfrm>
                            <a:off x="0" y="0"/>
                            <a:ext cx="1080135" cy="1080135"/>
                          </a:xfrm>
                          <a:prstGeom prst="rect">
                            <a:avLst/>
                          </a:prstGeom>
                        </pic:spPr>
                      </pic:pic>
                    </a:graphicData>
                  </a:graphic>
                </wp:anchor>
              </w:drawing>
            </w:r>
          </w:p>
        </w:tc>
      </w:tr>
      <w:tr>
        <w:trPr>
          <w:trHeight w:val="2143"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23</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CN"/>
              </w:rPr>
              <w:fldChar w:fldCharType="begin"/>
            </w:r>
            <w:r>
              <w:rPr>
                <w:rFonts w:hint="eastAsia" w:ascii="仿宋" w:hAnsi="仿宋" w:eastAsia="仿宋" w:cs="仿宋"/>
                <w:color w:val="auto"/>
                <w:sz w:val="28"/>
                <w:szCs w:val="28"/>
                <w:u w:val="none"/>
                <w:lang w:val="en-US" w:eastAsia="zh-CN"/>
              </w:rPr>
              <w:instrText xml:space="preserve"> HYPERLINK \l "单一饲料生产许可证审批" </w:instrText>
            </w:r>
            <w:r>
              <w:rPr>
                <w:rFonts w:hint="eastAsia" w:ascii="仿宋" w:hAnsi="仿宋" w:eastAsia="仿宋" w:cs="仿宋"/>
                <w:color w:val="auto"/>
                <w:sz w:val="28"/>
                <w:szCs w:val="28"/>
                <w:u w:val="none"/>
                <w:lang w:val="en-US" w:eastAsia="zh-CN"/>
              </w:rPr>
              <w:fldChar w:fldCharType="separate"/>
            </w:r>
            <w:r>
              <w:rPr>
                <w:rStyle w:val="16"/>
                <w:rFonts w:hint="eastAsia" w:ascii="仿宋" w:hAnsi="仿宋" w:eastAsia="仿宋" w:cs="仿宋"/>
                <w:color w:val="auto"/>
                <w:sz w:val="28"/>
                <w:szCs w:val="28"/>
                <w:u w:val="none"/>
                <w:lang w:val="en-US" w:eastAsia="zh-CN"/>
              </w:rPr>
              <w:t>单一饲料生产许可证审批</w:t>
            </w:r>
            <w:r>
              <w:rPr>
                <w:rFonts w:hint="eastAsia" w:ascii="仿宋" w:hAnsi="仿宋" w:eastAsia="仿宋" w:cs="仿宋"/>
                <w:color w:val="auto"/>
                <w:sz w:val="28"/>
                <w:szCs w:val="28"/>
                <w:u w:val="none"/>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43</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楷体" w:hAnsi="楷体" w:eastAsia="楷体" w:cs="楷体"/>
                <w:b w:val="0"/>
                <w:bCs w:val="0"/>
                <w:color w:val="auto"/>
                <w:kern w:val="2"/>
                <w:sz w:val="32"/>
                <w:szCs w:val="32"/>
                <w:u w:val="none"/>
                <w:lang w:val="en-US" w:eastAsia="zh-CN" w:bidi="ar"/>
              </w:rPr>
              <w:drawing>
                <wp:anchor distT="0" distB="0" distL="114300" distR="114300" simplePos="0" relativeHeight="251736064" behindDoc="1" locked="0" layoutInCell="1" allowOverlap="1">
                  <wp:simplePos x="0" y="0"/>
                  <wp:positionH relativeFrom="column">
                    <wp:posOffset>198120</wp:posOffset>
                  </wp:positionH>
                  <wp:positionV relativeFrom="paragraph">
                    <wp:posOffset>132080</wp:posOffset>
                  </wp:positionV>
                  <wp:extent cx="1080135" cy="1080135"/>
                  <wp:effectExtent l="0" t="0" r="5715" b="5715"/>
                  <wp:wrapTight wrapText="bothSides">
                    <wp:wrapPolygon>
                      <wp:start x="0" y="0"/>
                      <wp:lineTo x="0" y="21333"/>
                      <wp:lineTo x="21333" y="21333"/>
                      <wp:lineTo x="21333" y="0"/>
                      <wp:lineTo x="0" y="0"/>
                    </wp:wrapPolygon>
                  </wp:wrapTight>
                  <wp:docPr id="107" name="图片 10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23"/>
                          <pic:cNvPicPr>
                            <a:picLocks noChangeAspect="1"/>
                          </pic:cNvPicPr>
                        </pic:nvPicPr>
                        <pic:blipFill>
                          <a:blip r:embed="rId33"/>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24</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CN"/>
              </w:rPr>
              <w:fldChar w:fldCharType="begin"/>
            </w:r>
            <w:r>
              <w:rPr>
                <w:rFonts w:hint="eastAsia" w:ascii="仿宋" w:hAnsi="仿宋" w:eastAsia="仿宋" w:cs="仿宋"/>
                <w:color w:val="auto"/>
                <w:sz w:val="28"/>
                <w:szCs w:val="28"/>
                <w:u w:val="none"/>
                <w:lang w:val="en-US" w:eastAsia="zh-CN"/>
              </w:rPr>
              <w:instrText xml:space="preserve"> HYPERLINK \l "添加剂预混合饲料生产许可证审批" </w:instrText>
            </w:r>
            <w:r>
              <w:rPr>
                <w:rFonts w:hint="eastAsia" w:ascii="仿宋" w:hAnsi="仿宋" w:eastAsia="仿宋" w:cs="仿宋"/>
                <w:color w:val="auto"/>
                <w:sz w:val="28"/>
                <w:szCs w:val="28"/>
                <w:u w:val="none"/>
                <w:lang w:val="en-US" w:eastAsia="zh-CN"/>
              </w:rPr>
              <w:fldChar w:fldCharType="separate"/>
            </w:r>
            <w:r>
              <w:rPr>
                <w:rStyle w:val="16"/>
                <w:rFonts w:hint="eastAsia" w:ascii="仿宋" w:hAnsi="仿宋" w:eastAsia="仿宋" w:cs="仿宋"/>
                <w:color w:val="auto"/>
                <w:sz w:val="28"/>
                <w:szCs w:val="28"/>
                <w:u w:val="none"/>
                <w:lang w:val="en-US" w:eastAsia="zh-CN"/>
              </w:rPr>
              <w:t>添加剂预混合饲料生产许可证审批</w:t>
            </w:r>
            <w:r>
              <w:rPr>
                <w:rFonts w:hint="eastAsia" w:ascii="仿宋" w:hAnsi="仿宋" w:eastAsia="仿宋" w:cs="仿宋"/>
                <w:color w:val="auto"/>
                <w:sz w:val="28"/>
                <w:szCs w:val="28"/>
                <w:u w:val="none"/>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45</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仿宋" w:hAnsi="仿宋" w:eastAsia="仿宋" w:cs="仿宋"/>
                <w:color w:val="auto"/>
                <w:kern w:val="2"/>
                <w:sz w:val="32"/>
                <w:szCs w:val="32"/>
                <w:u w:val="none"/>
                <w:lang w:val="en-US" w:eastAsia="zh-CN" w:bidi="ar"/>
              </w:rPr>
              <w:drawing>
                <wp:anchor distT="0" distB="0" distL="114300" distR="114300" simplePos="0" relativeHeight="251737088" behindDoc="1" locked="0" layoutInCell="1" allowOverlap="1">
                  <wp:simplePos x="0" y="0"/>
                  <wp:positionH relativeFrom="column">
                    <wp:posOffset>217170</wp:posOffset>
                  </wp:positionH>
                  <wp:positionV relativeFrom="paragraph">
                    <wp:posOffset>121285</wp:posOffset>
                  </wp:positionV>
                  <wp:extent cx="1080135" cy="1080135"/>
                  <wp:effectExtent l="0" t="0" r="5715" b="5715"/>
                  <wp:wrapTight wrapText="bothSides">
                    <wp:wrapPolygon>
                      <wp:start x="0" y="0"/>
                      <wp:lineTo x="0" y="21600"/>
                      <wp:lineTo x="21600" y="21600"/>
                      <wp:lineTo x="21600" y="0"/>
                      <wp:lineTo x="0" y="0"/>
                    </wp:wrapPolygon>
                  </wp:wrapTight>
                  <wp:docPr id="108" name="图片 10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24"/>
                          <pic:cNvPicPr>
                            <a:picLocks noChangeAspect="1"/>
                          </pic:cNvPicPr>
                        </pic:nvPicPr>
                        <pic:blipFill>
                          <a:blip r:embed="rId34"/>
                          <a:stretch>
                            <a:fillRect/>
                          </a:stretch>
                        </pic:blipFill>
                        <pic:spPr>
                          <a:xfrm>
                            <a:off x="0" y="0"/>
                            <a:ext cx="1080135" cy="1080135"/>
                          </a:xfrm>
                          <a:prstGeom prst="rect">
                            <a:avLst/>
                          </a:prstGeom>
                        </pic:spPr>
                      </pic:pic>
                    </a:graphicData>
                  </a:graphic>
                </wp:anchor>
              </w:drawing>
            </w:r>
          </w:p>
        </w:tc>
      </w:tr>
      <w:tr>
        <w:trPr>
          <w:trHeight w:val="2090"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25</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CN"/>
              </w:rPr>
              <w:fldChar w:fldCharType="begin"/>
            </w:r>
            <w:r>
              <w:rPr>
                <w:rFonts w:hint="eastAsia" w:ascii="仿宋" w:hAnsi="仿宋" w:eastAsia="仿宋" w:cs="仿宋"/>
                <w:color w:val="auto"/>
                <w:sz w:val="28"/>
                <w:szCs w:val="28"/>
                <w:u w:val="none"/>
                <w:lang w:val="en-US" w:eastAsia="zh-CN"/>
              </w:rPr>
              <w:instrText xml:space="preserve"> HYPERLINK \l "饲料生产许可证变更" </w:instrText>
            </w:r>
            <w:r>
              <w:rPr>
                <w:rFonts w:hint="eastAsia" w:ascii="仿宋" w:hAnsi="仿宋" w:eastAsia="仿宋" w:cs="仿宋"/>
                <w:color w:val="auto"/>
                <w:sz w:val="28"/>
                <w:szCs w:val="28"/>
                <w:u w:val="none"/>
                <w:lang w:val="en-US" w:eastAsia="zh-CN"/>
              </w:rPr>
              <w:fldChar w:fldCharType="separate"/>
            </w:r>
            <w:r>
              <w:rPr>
                <w:rStyle w:val="16"/>
                <w:rFonts w:hint="eastAsia" w:ascii="仿宋" w:hAnsi="仿宋" w:eastAsia="仿宋" w:cs="仿宋"/>
                <w:color w:val="auto"/>
                <w:sz w:val="28"/>
                <w:szCs w:val="28"/>
                <w:u w:val="none"/>
                <w:lang w:val="en-US" w:eastAsia="zh-CN"/>
              </w:rPr>
              <w:t>饲料生产许可证变更</w:t>
            </w:r>
            <w:r>
              <w:rPr>
                <w:rFonts w:hint="eastAsia" w:ascii="仿宋" w:hAnsi="仿宋" w:eastAsia="仿宋" w:cs="仿宋"/>
                <w:color w:val="auto"/>
                <w:sz w:val="28"/>
                <w:szCs w:val="28"/>
                <w:u w:val="none"/>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47</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eastAsia="zh-Hans"/>
              </w:rPr>
            </w:pPr>
            <w:r>
              <w:rPr>
                <w:rFonts w:hint="default" w:ascii="仿宋" w:hAnsi="仿宋" w:eastAsia="仿宋" w:cs="仿宋"/>
                <w:color w:val="auto"/>
                <w:kern w:val="2"/>
                <w:sz w:val="32"/>
                <w:szCs w:val="32"/>
                <w:u w:val="none"/>
                <w:lang w:val="en-US" w:eastAsia="zh-CN" w:bidi="ar"/>
              </w:rPr>
              <w:drawing>
                <wp:anchor distT="0" distB="0" distL="114300" distR="114300" simplePos="0" relativeHeight="251738112" behindDoc="1" locked="0" layoutInCell="1" allowOverlap="1">
                  <wp:simplePos x="0" y="0"/>
                  <wp:positionH relativeFrom="column">
                    <wp:posOffset>169545</wp:posOffset>
                  </wp:positionH>
                  <wp:positionV relativeFrom="paragraph">
                    <wp:posOffset>155575</wp:posOffset>
                  </wp:positionV>
                  <wp:extent cx="1080135" cy="1080135"/>
                  <wp:effectExtent l="0" t="0" r="5715" b="5715"/>
                  <wp:wrapTight wrapText="bothSides">
                    <wp:wrapPolygon>
                      <wp:start x="0" y="0"/>
                      <wp:lineTo x="0" y="21333"/>
                      <wp:lineTo x="21333" y="21333"/>
                      <wp:lineTo x="21333" y="0"/>
                      <wp:lineTo x="0" y="0"/>
                    </wp:wrapPolygon>
                  </wp:wrapTight>
                  <wp:docPr id="109" name="图片 10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25"/>
                          <pic:cNvPicPr>
                            <a:picLocks noChangeAspect="1"/>
                          </pic:cNvPicPr>
                        </pic:nvPicPr>
                        <pic:blipFill>
                          <a:blip r:embed="rId35"/>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一、行政许可</w:t>
            </w: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26</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CN"/>
              </w:rPr>
            </w:pPr>
            <w:r>
              <w:rPr>
                <w:rFonts w:hint="eastAsia" w:ascii="仿宋" w:hAnsi="仿宋" w:eastAsia="仿宋" w:cs="仿宋"/>
                <w:color w:val="auto"/>
                <w:sz w:val="28"/>
                <w:szCs w:val="28"/>
                <w:u w:val="none"/>
                <w:lang w:val="en-US" w:eastAsia="zh-CN"/>
              </w:rPr>
              <w:fldChar w:fldCharType="begin"/>
            </w:r>
            <w:r>
              <w:rPr>
                <w:rFonts w:hint="eastAsia" w:ascii="仿宋" w:hAnsi="仿宋" w:eastAsia="仿宋" w:cs="仿宋"/>
                <w:color w:val="auto"/>
                <w:sz w:val="28"/>
                <w:szCs w:val="28"/>
                <w:u w:val="none"/>
                <w:lang w:val="en-US" w:eastAsia="zh-CN"/>
              </w:rPr>
              <w:instrText xml:space="preserve"> HYPERLINK \l "蜂种生产经营许可证核发" </w:instrText>
            </w:r>
            <w:r>
              <w:rPr>
                <w:rFonts w:hint="eastAsia" w:ascii="仿宋" w:hAnsi="仿宋" w:eastAsia="仿宋" w:cs="仿宋"/>
                <w:color w:val="auto"/>
                <w:sz w:val="28"/>
                <w:szCs w:val="28"/>
                <w:u w:val="none"/>
                <w:lang w:val="en-US" w:eastAsia="zh-CN"/>
              </w:rPr>
              <w:fldChar w:fldCharType="separate"/>
            </w:r>
            <w:r>
              <w:rPr>
                <w:rStyle w:val="16"/>
                <w:rFonts w:hint="eastAsia" w:ascii="仿宋" w:hAnsi="仿宋" w:eastAsia="仿宋" w:cs="仿宋"/>
                <w:color w:val="auto"/>
                <w:sz w:val="28"/>
                <w:szCs w:val="28"/>
                <w:u w:val="none"/>
                <w:lang w:val="en-US" w:eastAsia="zh-CN"/>
              </w:rPr>
              <w:t>蜂种生产经营许可证核发</w:t>
            </w:r>
            <w:r>
              <w:rPr>
                <w:rFonts w:hint="eastAsia" w:ascii="仿宋" w:hAnsi="仿宋" w:eastAsia="仿宋" w:cs="仿宋"/>
                <w:color w:val="auto"/>
                <w:sz w:val="28"/>
                <w:szCs w:val="28"/>
                <w:u w:val="none"/>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48</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仿宋" w:hAnsi="仿宋" w:eastAsia="仿宋" w:cs="仿宋"/>
                <w:color w:val="auto"/>
                <w:kern w:val="2"/>
                <w:sz w:val="32"/>
                <w:szCs w:val="32"/>
                <w:u w:val="none"/>
                <w:lang w:val="en-US" w:eastAsia="zh-CN" w:bidi="ar"/>
              </w:rPr>
              <w:drawing>
                <wp:anchor distT="0" distB="0" distL="114300" distR="114300" simplePos="0" relativeHeight="251739136" behindDoc="1" locked="0" layoutInCell="1" allowOverlap="1">
                  <wp:simplePos x="0" y="0"/>
                  <wp:positionH relativeFrom="column">
                    <wp:posOffset>150495</wp:posOffset>
                  </wp:positionH>
                  <wp:positionV relativeFrom="paragraph">
                    <wp:posOffset>31750</wp:posOffset>
                  </wp:positionV>
                  <wp:extent cx="1080135" cy="1080135"/>
                  <wp:effectExtent l="0" t="0" r="5715" b="5715"/>
                  <wp:wrapTight wrapText="bothSides">
                    <wp:wrapPolygon>
                      <wp:start x="0" y="0"/>
                      <wp:lineTo x="0" y="21333"/>
                      <wp:lineTo x="21333" y="21333"/>
                      <wp:lineTo x="21333" y="0"/>
                      <wp:lineTo x="0" y="0"/>
                    </wp:wrapPolygon>
                  </wp:wrapTight>
                  <wp:docPr id="110" name="图片 11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26"/>
                          <pic:cNvPicPr>
                            <a:picLocks noChangeAspect="1"/>
                          </pic:cNvPicPr>
                        </pic:nvPicPr>
                        <pic:blipFill>
                          <a:blip r:embed="rId36"/>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27</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CN"/>
              </w:rPr>
            </w:pPr>
            <w:r>
              <w:rPr>
                <w:rFonts w:hint="eastAsia" w:ascii="仿宋" w:hAnsi="仿宋" w:eastAsia="仿宋" w:cs="仿宋"/>
                <w:color w:val="auto"/>
                <w:sz w:val="28"/>
                <w:szCs w:val="28"/>
                <w:u w:val="none"/>
                <w:lang w:val="en-US" w:eastAsia="zh-CN"/>
              </w:rPr>
              <w:fldChar w:fldCharType="begin"/>
            </w:r>
            <w:r>
              <w:rPr>
                <w:rFonts w:hint="eastAsia" w:ascii="仿宋" w:hAnsi="仿宋" w:eastAsia="仿宋" w:cs="仿宋"/>
                <w:color w:val="auto"/>
                <w:sz w:val="28"/>
                <w:szCs w:val="28"/>
                <w:u w:val="none"/>
                <w:lang w:val="en-US" w:eastAsia="zh-CN"/>
              </w:rPr>
              <w:instrText xml:space="preserve"> HYPERLINK \l "培育新的畜禽品种、配套系进行中间试验的批准" </w:instrText>
            </w:r>
            <w:r>
              <w:rPr>
                <w:rFonts w:hint="eastAsia" w:ascii="仿宋" w:hAnsi="仿宋" w:eastAsia="仿宋" w:cs="仿宋"/>
                <w:color w:val="auto"/>
                <w:sz w:val="28"/>
                <w:szCs w:val="28"/>
                <w:u w:val="none"/>
                <w:lang w:val="en-US" w:eastAsia="zh-CN"/>
              </w:rPr>
              <w:fldChar w:fldCharType="separate"/>
            </w:r>
            <w:r>
              <w:rPr>
                <w:rStyle w:val="16"/>
                <w:rFonts w:hint="eastAsia" w:ascii="仿宋" w:hAnsi="仿宋" w:eastAsia="仿宋" w:cs="仿宋"/>
                <w:color w:val="auto"/>
                <w:sz w:val="28"/>
                <w:szCs w:val="28"/>
                <w:u w:val="none"/>
                <w:lang w:val="en-US" w:eastAsia="zh-CN"/>
              </w:rPr>
              <w:t>培育新的畜禽品种、配套系进行中间试验的批准</w:t>
            </w:r>
            <w:r>
              <w:rPr>
                <w:rFonts w:hint="eastAsia" w:ascii="仿宋" w:hAnsi="仿宋" w:eastAsia="仿宋" w:cs="仿宋"/>
                <w:color w:val="auto"/>
                <w:sz w:val="28"/>
                <w:szCs w:val="28"/>
                <w:u w:val="none"/>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49</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楷体" w:hAnsi="楷体" w:eastAsia="楷体" w:cs="楷体"/>
                <w:b w:val="0"/>
                <w:bCs w:val="0"/>
                <w:color w:val="auto"/>
                <w:kern w:val="2"/>
                <w:sz w:val="32"/>
                <w:szCs w:val="32"/>
                <w:u w:val="none"/>
                <w:lang w:val="en-US" w:eastAsia="zh-CN" w:bidi="ar"/>
              </w:rPr>
              <w:drawing>
                <wp:anchor distT="0" distB="0" distL="114300" distR="114300" simplePos="0" relativeHeight="251740160" behindDoc="1" locked="0" layoutInCell="1" allowOverlap="1">
                  <wp:simplePos x="0" y="0"/>
                  <wp:positionH relativeFrom="column">
                    <wp:posOffset>150495</wp:posOffset>
                  </wp:positionH>
                  <wp:positionV relativeFrom="paragraph">
                    <wp:posOffset>71120</wp:posOffset>
                  </wp:positionV>
                  <wp:extent cx="1080135" cy="1080135"/>
                  <wp:effectExtent l="0" t="0" r="5715" b="5715"/>
                  <wp:wrapTight wrapText="bothSides">
                    <wp:wrapPolygon>
                      <wp:start x="0" y="0"/>
                      <wp:lineTo x="0" y="21333"/>
                      <wp:lineTo x="21333" y="21333"/>
                      <wp:lineTo x="21333" y="0"/>
                      <wp:lineTo x="0" y="0"/>
                    </wp:wrapPolygon>
                  </wp:wrapTight>
                  <wp:docPr id="111" name="图片 11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27"/>
                          <pic:cNvPicPr>
                            <a:picLocks noChangeAspect="1"/>
                          </pic:cNvPicPr>
                        </pic:nvPicPr>
                        <pic:blipFill>
                          <a:blip r:embed="rId37"/>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28</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CN"/>
              </w:rPr>
            </w:pPr>
            <w:r>
              <w:rPr>
                <w:rFonts w:hint="eastAsia" w:ascii="仿宋" w:hAnsi="仿宋" w:eastAsia="仿宋" w:cs="仿宋"/>
                <w:color w:val="auto"/>
                <w:sz w:val="28"/>
                <w:szCs w:val="28"/>
                <w:u w:val="none"/>
                <w:lang w:val="en-US" w:eastAsia="zh-CN"/>
              </w:rPr>
              <w:fldChar w:fldCharType="begin"/>
            </w:r>
            <w:r>
              <w:rPr>
                <w:rFonts w:hint="eastAsia" w:ascii="仿宋" w:hAnsi="仿宋" w:eastAsia="仿宋" w:cs="仿宋"/>
                <w:color w:val="auto"/>
                <w:sz w:val="28"/>
                <w:szCs w:val="28"/>
                <w:u w:val="none"/>
                <w:lang w:val="en-US" w:eastAsia="zh-CN"/>
              </w:rPr>
              <w:instrText xml:space="preserve"> HYPERLINK \l "输入到无规定动物疫病区的相关易感动物产品的检疫申报" </w:instrText>
            </w:r>
            <w:r>
              <w:rPr>
                <w:rFonts w:hint="eastAsia" w:ascii="仿宋" w:hAnsi="仿宋" w:eastAsia="仿宋" w:cs="仿宋"/>
                <w:color w:val="auto"/>
                <w:sz w:val="28"/>
                <w:szCs w:val="28"/>
                <w:u w:val="none"/>
                <w:lang w:val="en-US" w:eastAsia="zh-CN"/>
              </w:rPr>
              <w:fldChar w:fldCharType="separate"/>
            </w:r>
            <w:r>
              <w:rPr>
                <w:rStyle w:val="16"/>
                <w:rFonts w:hint="eastAsia" w:ascii="仿宋" w:hAnsi="仿宋" w:eastAsia="仿宋" w:cs="仿宋"/>
                <w:color w:val="auto"/>
                <w:sz w:val="28"/>
                <w:szCs w:val="28"/>
                <w:u w:val="none"/>
                <w:lang w:val="en-US" w:eastAsia="zh-CN"/>
              </w:rPr>
              <w:t>输入到无规定动物疫病区的相关易感动物产品的检疫申报</w:t>
            </w:r>
            <w:r>
              <w:rPr>
                <w:rFonts w:hint="eastAsia" w:ascii="仿宋" w:hAnsi="仿宋" w:eastAsia="仿宋" w:cs="仿宋"/>
                <w:color w:val="auto"/>
                <w:sz w:val="28"/>
                <w:szCs w:val="28"/>
                <w:u w:val="none"/>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51</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楷体" w:hAnsi="楷体" w:eastAsia="楷体" w:cs="楷体"/>
                <w:b w:val="0"/>
                <w:bCs w:val="0"/>
                <w:color w:val="auto"/>
                <w:kern w:val="2"/>
                <w:sz w:val="32"/>
                <w:szCs w:val="32"/>
                <w:u w:val="none"/>
                <w:lang w:val="en-US" w:eastAsia="zh-CN" w:bidi="ar"/>
              </w:rPr>
              <w:drawing>
                <wp:anchor distT="0" distB="0" distL="114300" distR="114300" simplePos="0" relativeHeight="251741184" behindDoc="1" locked="0" layoutInCell="1" allowOverlap="1">
                  <wp:simplePos x="0" y="0"/>
                  <wp:positionH relativeFrom="column">
                    <wp:posOffset>150495</wp:posOffset>
                  </wp:positionH>
                  <wp:positionV relativeFrom="paragraph">
                    <wp:posOffset>45720</wp:posOffset>
                  </wp:positionV>
                  <wp:extent cx="1080135" cy="1080135"/>
                  <wp:effectExtent l="0" t="0" r="5715" b="5715"/>
                  <wp:wrapTight wrapText="bothSides">
                    <wp:wrapPolygon>
                      <wp:start x="0" y="0"/>
                      <wp:lineTo x="0" y="21333"/>
                      <wp:lineTo x="21333" y="21333"/>
                      <wp:lineTo x="21333" y="0"/>
                      <wp:lineTo x="0" y="0"/>
                    </wp:wrapPolygon>
                  </wp:wrapTight>
                  <wp:docPr id="112" name="图片 11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28"/>
                          <pic:cNvPicPr>
                            <a:picLocks noChangeAspect="1"/>
                          </pic:cNvPicPr>
                        </pic:nvPicPr>
                        <pic:blipFill>
                          <a:blip r:embed="rId38"/>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29</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CN"/>
              </w:rPr>
            </w:pPr>
            <w:r>
              <w:rPr>
                <w:rFonts w:hint="eastAsia" w:ascii="仿宋" w:hAnsi="仿宋" w:eastAsia="仿宋" w:cs="仿宋"/>
                <w:color w:val="auto"/>
                <w:sz w:val="28"/>
                <w:szCs w:val="28"/>
                <w:u w:val="none"/>
                <w:lang w:val="en-US" w:eastAsia="zh-CN"/>
              </w:rPr>
              <w:fldChar w:fldCharType="begin"/>
            </w:r>
            <w:r>
              <w:rPr>
                <w:rFonts w:hint="eastAsia" w:ascii="仿宋" w:hAnsi="仿宋" w:eastAsia="仿宋" w:cs="仿宋"/>
                <w:color w:val="auto"/>
                <w:sz w:val="28"/>
                <w:szCs w:val="28"/>
                <w:u w:val="none"/>
                <w:lang w:val="en-US" w:eastAsia="zh-CN"/>
              </w:rPr>
              <w:instrText xml:space="preserve"> HYPERLINK \l "输入到无规定动物疫病区的相关易感动物的检疫申报" </w:instrText>
            </w:r>
            <w:r>
              <w:rPr>
                <w:rFonts w:hint="eastAsia" w:ascii="仿宋" w:hAnsi="仿宋" w:eastAsia="仿宋" w:cs="仿宋"/>
                <w:color w:val="auto"/>
                <w:sz w:val="28"/>
                <w:szCs w:val="28"/>
                <w:u w:val="none"/>
                <w:lang w:val="en-US" w:eastAsia="zh-CN"/>
              </w:rPr>
              <w:fldChar w:fldCharType="separate"/>
            </w:r>
            <w:r>
              <w:rPr>
                <w:rStyle w:val="16"/>
                <w:rFonts w:hint="eastAsia" w:ascii="仿宋" w:hAnsi="仿宋" w:eastAsia="仿宋" w:cs="仿宋"/>
                <w:color w:val="auto"/>
                <w:sz w:val="28"/>
                <w:szCs w:val="28"/>
                <w:u w:val="none"/>
                <w:lang w:val="en-US" w:eastAsia="zh-CN"/>
              </w:rPr>
              <w:t>输入到无规定动物疫病区的相关易感动物的检疫申报</w:t>
            </w:r>
            <w:r>
              <w:rPr>
                <w:rFonts w:hint="eastAsia" w:ascii="仿宋" w:hAnsi="仿宋" w:eastAsia="仿宋" w:cs="仿宋"/>
                <w:color w:val="auto"/>
                <w:sz w:val="28"/>
                <w:szCs w:val="28"/>
                <w:u w:val="none"/>
                <w:lang w:val="en-US" w:eastAsia="zh-CN"/>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52</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仿宋" w:hAnsi="仿宋" w:cs="仿宋"/>
                <w:color w:val="auto"/>
                <w:kern w:val="2"/>
                <w:sz w:val="32"/>
                <w:szCs w:val="32"/>
                <w:u w:val="none"/>
                <w:lang w:val="en-US" w:eastAsia="zh-CN" w:bidi="ar"/>
              </w:rPr>
              <w:drawing>
                <wp:anchor distT="0" distB="0" distL="114300" distR="114300" simplePos="0" relativeHeight="251742208" behindDoc="1" locked="0" layoutInCell="1" allowOverlap="1">
                  <wp:simplePos x="0" y="0"/>
                  <wp:positionH relativeFrom="column">
                    <wp:posOffset>150495</wp:posOffset>
                  </wp:positionH>
                  <wp:positionV relativeFrom="paragraph">
                    <wp:posOffset>31115</wp:posOffset>
                  </wp:positionV>
                  <wp:extent cx="1080135" cy="1080135"/>
                  <wp:effectExtent l="0" t="0" r="5715" b="5715"/>
                  <wp:wrapTight wrapText="bothSides">
                    <wp:wrapPolygon>
                      <wp:start x="0" y="0"/>
                      <wp:lineTo x="0" y="21333"/>
                      <wp:lineTo x="21333" y="21333"/>
                      <wp:lineTo x="21333" y="0"/>
                      <wp:lineTo x="0" y="0"/>
                    </wp:wrapPolygon>
                  </wp:wrapTight>
                  <wp:docPr id="113" name="图片 113"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29"/>
                          <pic:cNvPicPr>
                            <a:picLocks noChangeAspect="1"/>
                          </pic:cNvPicPr>
                        </pic:nvPicPr>
                        <pic:blipFill>
                          <a:blip r:embed="rId39"/>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30</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fldChar w:fldCharType="begin"/>
            </w:r>
            <w:r>
              <w:rPr>
                <w:rFonts w:hint="eastAsia" w:ascii="仿宋" w:hAnsi="仿宋" w:eastAsia="仿宋" w:cs="仿宋"/>
                <w:color w:val="auto"/>
                <w:sz w:val="28"/>
                <w:szCs w:val="28"/>
                <w:u w:val="none"/>
                <w:lang w:val="en-US" w:eastAsia="zh-Hans"/>
              </w:rPr>
              <w:instrText xml:space="preserve"> HYPERLINK \l "渔业船舶船员证书核发" </w:instrText>
            </w:r>
            <w:r>
              <w:rPr>
                <w:rFonts w:hint="eastAsia" w:ascii="仿宋" w:hAnsi="仿宋" w:eastAsia="仿宋" w:cs="仿宋"/>
                <w:color w:val="auto"/>
                <w:sz w:val="28"/>
                <w:szCs w:val="28"/>
                <w:u w:val="none"/>
                <w:lang w:val="en-US" w:eastAsia="zh-Hans"/>
              </w:rPr>
              <w:fldChar w:fldCharType="separate"/>
            </w:r>
            <w:r>
              <w:rPr>
                <w:rFonts w:hint="eastAsia" w:ascii="仿宋" w:hAnsi="仿宋" w:eastAsia="仿宋" w:cs="仿宋"/>
                <w:color w:val="auto"/>
                <w:sz w:val="28"/>
                <w:szCs w:val="28"/>
                <w:u w:val="none"/>
                <w:lang w:val="en-US" w:eastAsia="zh-Hans"/>
              </w:rPr>
              <w:t>渔业船舶船员证书核发</w:t>
            </w:r>
            <w:r>
              <w:rPr>
                <w:rFonts w:hint="eastAsia" w:ascii="仿宋" w:hAnsi="仿宋" w:eastAsia="仿宋" w:cs="仿宋"/>
                <w:color w:val="auto"/>
                <w:sz w:val="28"/>
                <w:szCs w:val="28"/>
                <w:u w:val="none"/>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54</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eastAsia" w:ascii="仿宋" w:hAnsi="仿宋" w:eastAsia="仿宋" w:cs="仿宋"/>
                <w:color w:val="auto"/>
                <w:sz w:val="28"/>
                <w:szCs w:val="28"/>
                <w:u w:val="none"/>
                <w:lang w:eastAsia="zh-Hans"/>
              </w:rPr>
              <w:drawing>
                <wp:inline distT="0" distB="0" distL="114300" distR="114300">
                  <wp:extent cx="1080135" cy="1080135"/>
                  <wp:effectExtent l="0" t="0" r="5715" b="5715"/>
                  <wp:docPr id="114" name="图片 114" descr="15.%E6%B8%94%E4%B8%9A%E8%88%B9%E8%88%B6%E8%88%B9%E5%91%98%E8%AF%81%E4%B9%A6%E6%A0%B8%E5%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15.%E6%B8%94%E4%B8%9A%E8%88%B9%E8%88%B6%E8%88%B9%E5%91%98%E8%AF%81%E4%B9%A6%E6%A0%B8%E5%8F%91"/>
                          <pic:cNvPicPr>
                            <a:picLocks noChangeAspect="1"/>
                          </pic:cNvPicPr>
                        </pic:nvPicPr>
                        <pic:blipFill>
                          <a:blip r:embed="rId40"/>
                          <a:stretch>
                            <a:fillRect/>
                          </a:stretch>
                        </pic:blipFill>
                        <pic:spPr>
                          <a:xfrm>
                            <a:off x="0" y="0"/>
                            <a:ext cx="1080135" cy="1080135"/>
                          </a:xfrm>
                          <a:prstGeom prst="rect">
                            <a:avLst/>
                          </a:prstGeom>
                        </pic:spPr>
                      </pic:pic>
                    </a:graphicData>
                  </a:graphic>
                </wp:inline>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cs="仿宋"/>
                <w:color w:val="auto"/>
                <w:sz w:val="28"/>
                <w:szCs w:val="28"/>
                <w:u w:val="none"/>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31</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fldChar w:fldCharType="begin"/>
            </w:r>
            <w:r>
              <w:rPr>
                <w:rFonts w:hint="eastAsia" w:ascii="仿宋" w:hAnsi="仿宋" w:eastAsia="仿宋" w:cs="仿宋"/>
                <w:color w:val="auto"/>
                <w:sz w:val="28"/>
                <w:szCs w:val="28"/>
                <w:u w:val="none"/>
                <w:lang w:val="en-US" w:eastAsia="zh-Hans"/>
              </w:rPr>
              <w:instrText xml:space="preserve"> HYPERLINK \l "水产苗种生产审批" </w:instrText>
            </w:r>
            <w:r>
              <w:rPr>
                <w:rFonts w:hint="eastAsia" w:ascii="仿宋" w:hAnsi="仿宋" w:eastAsia="仿宋" w:cs="仿宋"/>
                <w:color w:val="auto"/>
                <w:sz w:val="28"/>
                <w:szCs w:val="28"/>
                <w:u w:val="none"/>
                <w:lang w:val="en-US" w:eastAsia="zh-Hans"/>
              </w:rPr>
              <w:fldChar w:fldCharType="separate"/>
            </w:r>
            <w:r>
              <w:rPr>
                <w:rStyle w:val="16"/>
                <w:rFonts w:hint="eastAsia" w:ascii="仿宋" w:hAnsi="仿宋" w:eastAsia="仿宋" w:cs="仿宋"/>
                <w:color w:val="auto"/>
                <w:sz w:val="28"/>
                <w:szCs w:val="28"/>
                <w:u w:val="none"/>
                <w:lang w:val="en-US" w:eastAsia="zh-Hans"/>
              </w:rPr>
              <w:t>水产苗种生产审批</w:t>
            </w:r>
            <w:r>
              <w:rPr>
                <w:rFonts w:hint="eastAsia" w:ascii="仿宋" w:hAnsi="仿宋" w:eastAsia="仿宋" w:cs="仿宋"/>
                <w:color w:val="auto"/>
                <w:sz w:val="28"/>
                <w:szCs w:val="28"/>
                <w:u w:val="none"/>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55</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楷体" w:hAnsi="楷体" w:eastAsia="楷体" w:cs="楷体"/>
                <w:b w:val="0"/>
                <w:bCs w:val="0"/>
                <w:color w:val="auto"/>
                <w:kern w:val="2"/>
                <w:sz w:val="32"/>
                <w:szCs w:val="32"/>
                <w:u w:val="none"/>
                <w:lang w:val="en-US" w:eastAsia="zh-CN" w:bidi="ar"/>
              </w:rPr>
              <w:drawing>
                <wp:anchor distT="0" distB="0" distL="114300" distR="114300" simplePos="0" relativeHeight="251743232" behindDoc="1" locked="0" layoutInCell="1" allowOverlap="1">
                  <wp:simplePos x="0" y="0"/>
                  <wp:positionH relativeFrom="column">
                    <wp:posOffset>207645</wp:posOffset>
                  </wp:positionH>
                  <wp:positionV relativeFrom="paragraph">
                    <wp:posOffset>57150</wp:posOffset>
                  </wp:positionV>
                  <wp:extent cx="1080135" cy="1080135"/>
                  <wp:effectExtent l="0" t="0" r="5715" b="5715"/>
                  <wp:wrapTight wrapText="bothSides">
                    <wp:wrapPolygon>
                      <wp:start x="0" y="0"/>
                      <wp:lineTo x="0" y="21333"/>
                      <wp:lineTo x="21333" y="21333"/>
                      <wp:lineTo x="21333" y="0"/>
                      <wp:lineTo x="0" y="0"/>
                    </wp:wrapPolygon>
                  </wp:wrapTight>
                  <wp:docPr id="115" name="图片 115"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31"/>
                          <pic:cNvPicPr>
                            <a:picLocks noChangeAspect="1"/>
                          </pic:cNvPicPr>
                        </pic:nvPicPr>
                        <pic:blipFill>
                          <a:blip r:embed="rId41"/>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cs="仿宋"/>
                <w:color w:val="auto"/>
                <w:sz w:val="28"/>
                <w:szCs w:val="28"/>
                <w:u w:val="none"/>
                <w:lang w:val="en-US" w:eastAsia="zh-Hans"/>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32</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fldChar w:fldCharType="begin"/>
            </w:r>
            <w:r>
              <w:rPr>
                <w:rFonts w:hint="eastAsia" w:ascii="仿宋" w:hAnsi="仿宋" w:eastAsia="仿宋" w:cs="仿宋"/>
                <w:color w:val="auto"/>
                <w:sz w:val="28"/>
                <w:szCs w:val="28"/>
                <w:u w:val="none"/>
                <w:lang w:val="en-US" w:eastAsia="zh-Hans"/>
              </w:rPr>
              <w:instrText xml:space="preserve"> HYPERLINK \l "水产原种场的水产苗种生产许可证核发" </w:instrText>
            </w:r>
            <w:r>
              <w:rPr>
                <w:rFonts w:hint="eastAsia" w:ascii="仿宋" w:hAnsi="仿宋" w:eastAsia="仿宋" w:cs="仿宋"/>
                <w:color w:val="auto"/>
                <w:sz w:val="28"/>
                <w:szCs w:val="28"/>
                <w:u w:val="none"/>
                <w:lang w:val="en-US" w:eastAsia="zh-Hans"/>
              </w:rPr>
              <w:fldChar w:fldCharType="separate"/>
            </w:r>
            <w:r>
              <w:rPr>
                <w:rStyle w:val="16"/>
                <w:rFonts w:hint="eastAsia" w:ascii="仿宋" w:hAnsi="仿宋" w:eastAsia="仿宋" w:cs="仿宋"/>
                <w:color w:val="auto"/>
                <w:sz w:val="28"/>
                <w:szCs w:val="28"/>
                <w:u w:val="none"/>
                <w:lang w:val="en-US" w:eastAsia="zh-Hans"/>
              </w:rPr>
              <w:t>水产原种场的水产苗种生产许可证核发</w:t>
            </w:r>
            <w:r>
              <w:rPr>
                <w:rFonts w:hint="eastAsia" w:ascii="仿宋" w:hAnsi="仿宋" w:eastAsia="仿宋" w:cs="仿宋"/>
                <w:color w:val="auto"/>
                <w:sz w:val="28"/>
                <w:szCs w:val="28"/>
                <w:u w:val="none"/>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57</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楷体" w:hAnsi="楷体" w:eastAsia="楷体" w:cs="楷体"/>
                <w:b w:val="0"/>
                <w:bCs w:val="0"/>
                <w:color w:val="auto"/>
                <w:kern w:val="2"/>
                <w:sz w:val="32"/>
                <w:szCs w:val="32"/>
                <w:u w:val="none"/>
                <w:lang w:val="en-US" w:eastAsia="zh-CN" w:bidi="ar"/>
              </w:rPr>
              <w:drawing>
                <wp:anchor distT="0" distB="0" distL="114300" distR="114300" simplePos="0" relativeHeight="251744256" behindDoc="1" locked="0" layoutInCell="1" allowOverlap="1">
                  <wp:simplePos x="0" y="0"/>
                  <wp:positionH relativeFrom="column">
                    <wp:posOffset>179070</wp:posOffset>
                  </wp:positionH>
                  <wp:positionV relativeFrom="paragraph">
                    <wp:posOffset>41275</wp:posOffset>
                  </wp:positionV>
                  <wp:extent cx="1080135" cy="1080135"/>
                  <wp:effectExtent l="0" t="0" r="5715" b="5715"/>
                  <wp:wrapTight wrapText="bothSides">
                    <wp:wrapPolygon>
                      <wp:start x="0" y="0"/>
                      <wp:lineTo x="0" y="21333"/>
                      <wp:lineTo x="21333" y="21333"/>
                      <wp:lineTo x="21333" y="0"/>
                      <wp:lineTo x="0" y="0"/>
                    </wp:wrapPolygon>
                  </wp:wrapTight>
                  <wp:docPr id="116" name="图片 116"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32"/>
                          <pic:cNvPicPr>
                            <a:picLocks noChangeAspect="1"/>
                          </pic:cNvPicPr>
                        </pic:nvPicPr>
                        <pic:blipFill>
                          <a:blip r:embed="rId42"/>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cs="仿宋"/>
                <w:color w:val="auto"/>
                <w:sz w:val="28"/>
                <w:szCs w:val="28"/>
                <w:u w:val="none"/>
                <w:lang w:val="en-US" w:eastAsia="zh-Hans"/>
              </w:rPr>
            </w:pPr>
            <w:r>
              <w:rPr>
                <w:rFonts w:hint="eastAsia" w:ascii="仿宋" w:hAnsi="仿宋" w:cs="仿宋"/>
                <w:color w:val="auto"/>
                <w:sz w:val="28"/>
                <w:szCs w:val="28"/>
                <w:u w:val="none"/>
                <w:lang w:val="en-US" w:eastAsia="zh-CN"/>
              </w:rPr>
              <w:t>二</w:t>
            </w:r>
            <w:r>
              <w:rPr>
                <w:rFonts w:hint="eastAsia" w:ascii="仿宋" w:hAnsi="仿宋" w:cs="仿宋"/>
                <w:color w:val="auto"/>
                <w:sz w:val="28"/>
                <w:szCs w:val="28"/>
                <w:u w:val="none"/>
                <w:lang w:val="en-US" w:eastAsia="zh-Hans"/>
              </w:rPr>
              <w:t>、行政给付</w:t>
            </w: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33</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fldChar w:fldCharType="begin"/>
            </w:r>
            <w:r>
              <w:rPr>
                <w:rFonts w:hint="eastAsia" w:ascii="仿宋" w:hAnsi="仿宋" w:eastAsia="仿宋" w:cs="仿宋"/>
                <w:color w:val="auto"/>
                <w:sz w:val="28"/>
                <w:szCs w:val="28"/>
                <w:u w:val="none"/>
                <w:lang w:val="en-US" w:eastAsia="zh-Hans"/>
              </w:rPr>
              <w:instrText xml:space="preserve"> HYPERLINK \l "重点保护野生动物造成农作物或者其他损失的补偿费（渔业类）" </w:instrText>
            </w:r>
            <w:r>
              <w:rPr>
                <w:rFonts w:hint="eastAsia" w:ascii="仿宋" w:hAnsi="仿宋" w:eastAsia="仿宋" w:cs="仿宋"/>
                <w:color w:val="auto"/>
                <w:sz w:val="28"/>
                <w:szCs w:val="28"/>
                <w:u w:val="none"/>
                <w:lang w:val="en-US" w:eastAsia="zh-Hans"/>
              </w:rPr>
              <w:fldChar w:fldCharType="separate"/>
            </w:r>
            <w:r>
              <w:rPr>
                <w:rStyle w:val="16"/>
                <w:rFonts w:hint="eastAsia" w:ascii="仿宋" w:hAnsi="仿宋" w:eastAsia="仿宋" w:cs="仿宋"/>
                <w:color w:val="auto"/>
                <w:sz w:val="28"/>
                <w:szCs w:val="28"/>
                <w:u w:val="none"/>
                <w:lang w:val="en-US" w:eastAsia="zh-Hans"/>
              </w:rPr>
              <w:t>重点保护野生动物造成农作物或者其他损失的补偿费（渔业类）</w:t>
            </w:r>
            <w:r>
              <w:rPr>
                <w:rFonts w:hint="eastAsia" w:ascii="仿宋" w:hAnsi="仿宋" w:eastAsia="仿宋" w:cs="仿宋"/>
                <w:color w:val="auto"/>
                <w:sz w:val="28"/>
                <w:szCs w:val="28"/>
                <w:u w:val="none"/>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58</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楷体" w:hAnsi="楷体" w:eastAsia="楷体" w:cs="楷体"/>
                <w:b w:val="0"/>
                <w:bCs w:val="0"/>
                <w:color w:val="auto"/>
                <w:kern w:val="2"/>
                <w:sz w:val="32"/>
                <w:szCs w:val="32"/>
                <w:u w:val="none"/>
                <w:lang w:val="en-US" w:eastAsia="zh-CN" w:bidi="ar"/>
              </w:rPr>
              <w:drawing>
                <wp:anchor distT="0" distB="0" distL="114300" distR="114300" simplePos="0" relativeHeight="251745280" behindDoc="1" locked="0" layoutInCell="1" allowOverlap="1">
                  <wp:simplePos x="0" y="0"/>
                  <wp:positionH relativeFrom="column">
                    <wp:posOffset>160020</wp:posOffset>
                  </wp:positionH>
                  <wp:positionV relativeFrom="paragraph">
                    <wp:posOffset>41275</wp:posOffset>
                  </wp:positionV>
                  <wp:extent cx="1080135" cy="1080135"/>
                  <wp:effectExtent l="0" t="0" r="5715" b="5715"/>
                  <wp:wrapTight wrapText="bothSides">
                    <wp:wrapPolygon>
                      <wp:start x="0" y="0"/>
                      <wp:lineTo x="0" y="21333"/>
                      <wp:lineTo x="21333" y="21333"/>
                      <wp:lineTo x="21333" y="0"/>
                      <wp:lineTo x="0" y="0"/>
                    </wp:wrapPolygon>
                  </wp:wrapTight>
                  <wp:docPr id="117" name="图片 117"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33"/>
                          <pic:cNvPicPr>
                            <a:picLocks noChangeAspect="1"/>
                          </pic:cNvPicPr>
                        </pic:nvPicPr>
                        <pic:blipFill>
                          <a:blip r:embed="rId43"/>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cs="仿宋"/>
                <w:color w:val="auto"/>
                <w:sz w:val="28"/>
                <w:szCs w:val="28"/>
                <w:u w:val="none"/>
                <w:lang w:val="en-US" w:eastAsia="zh-CN"/>
              </w:rPr>
            </w:pPr>
            <w:r>
              <w:rPr>
                <w:rFonts w:hint="eastAsia" w:ascii="仿宋" w:hAnsi="仿宋" w:cs="仿宋"/>
                <w:color w:val="auto"/>
                <w:sz w:val="28"/>
                <w:szCs w:val="28"/>
                <w:u w:val="none"/>
                <w:lang w:val="en-US" w:eastAsia="zh-CN"/>
              </w:rPr>
              <w:t>三、行政确认</w:t>
            </w: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34</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fldChar w:fldCharType="begin"/>
            </w:r>
            <w:r>
              <w:rPr>
                <w:rFonts w:hint="eastAsia" w:ascii="仿宋" w:hAnsi="仿宋" w:eastAsia="仿宋" w:cs="仿宋"/>
                <w:color w:val="auto"/>
                <w:sz w:val="28"/>
                <w:szCs w:val="28"/>
                <w:u w:val="none"/>
                <w:lang w:val="en-US" w:eastAsia="zh-Hans"/>
              </w:rPr>
              <w:instrText xml:space="preserve"> HYPERLINK \l "农作物种子质量纠纷田间现场鉴定" </w:instrText>
            </w:r>
            <w:r>
              <w:rPr>
                <w:rFonts w:hint="eastAsia" w:ascii="仿宋" w:hAnsi="仿宋" w:eastAsia="仿宋" w:cs="仿宋"/>
                <w:color w:val="auto"/>
                <w:sz w:val="28"/>
                <w:szCs w:val="28"/>
                <w:u w:val="none"/>
                <w:lang w:val="en-US" w:eastAsia="zh-Hans"/>
              </w:rPr>
              <w:fldChar w:fldCharType="separate"/>
            </w:r>
            <w:r>
              <w:rPr>
                <w:rStyle w:val="16"/>
                <w:rFonts w:hint="eastAsia" w:ascii="仿宋" w:hAnsi="仿宋" w:eastAsia="仿宋" w:cs="仿宋"/>
                <w:color w:val="auto"/>
                <w:sz w:val="28"/>
                <w:szCs w:val="28"/>
                <w:u w:val="none"/>
                <w:lang w:val="en-US" w:eastAsia="zh-Hans"/>
              </w:rPr>
              <w:t>农作物种子质量纠纷田间现场鉴定</w:t>
            </w:r>
            <w:r>
              <w:rPr>
                <w:rFonts w:hint="eastAsia" w:ascii="仿宋" w:hAnsi="仿宋" w:eastAsia="仿宋" w:cs="仿宋"/>
                <w:color w:val="auto"/>
                <w:sz w:val="28"/>
                <w:szCs w:val="28"/>
                <w:u w:val="none"/>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59</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仿宋" w:hAnsi="仿宋" w:eastAsia="仿宋" w:cs="仿宋"/>
                <w:color w:val="auto"/>
                <w:kern w:val="2"/>
                <w:sz w:val="32"/>
                <w:szCs w:val="32"/>
                <w:u w:val="none"/>
                <w:lang w:val="en-US" w:eastAsia="zh-CN" w:bidi="ar"/>
              </w:rPr>
              <w:drawing>
                <wp:anchor distT="0" distB="0" distL="114300" distR="114300" simplePos="0" relativeHeight="251746304" behindDoc="1" locked="0" layoutInCell="1" allowOverlap="1">
                  <wp:simplePos x="0" y="0"/>
                  <wp:positionH relativeFrom="column">
                    <wp:posOffset>169545</wp:posOffset>
                  </wp:positionH>
                  <wp:positionV relativeFrom="paragraph">
                    <wp:posOffset>85725</wp:posOffset>
                  </wp:positionV>
                  <wp:extent cx="1080135" cy="1080135"/>
                  <wp:effectExtent l="0" t="0" r="5715" b="5715"/>
                  <wp:wrapTight wrapText="bothSides">
                    <wp:wrapPolygon>
                      <wp:start x="0" y="0"/>
                      <wp:lineTo x="0" y="21333"/>
                      <wp:lineTo x="21333" y="21333"/>
                      <wp:lineTo x="21333" y="0"/>
                      <wp:lineTo x="0" y="0"/>
                    </wp:wrapPolygon>
                  </wp:wrapTight>
                  <wp:docPr id="118" name="图片 118"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34"/>
                          <pic:cNvPicPr>
                            <a:picLocks noChangeAspect="1"/>
                          </pic:cNvPicPr>
                        </pic:nvPicPr>
                        <pic:blipFill>
                          <a:blip r:embed="rId44"/>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cs="仿宋"/>
                <w:color w:val="auto"/>
                <w:sz w:val="28"/>
                <w:szCs w:val="28"/>
                <w:u w:val="none"/>
                <w:lang w:val="en-US" w:eastAsia="zh-CN"/>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35</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fldChar w:fldCharType="begin"/>
            </w:r>
            <w:r>
              <w:rPr>
                <w:rFonts w:hint="eastAsia" w:ascii="仿宋" w:hAnsi="仿宋" w:eastAsia="仿宋" w:cs="仿宋"/>
                <w:color w:val="auto"/>
                <w:sz w:val="28"/>
                <w:szCs w:val="28"/>
                <w:u w:val="none"/>
                <w:lang w:val="en-US" w:eastAsia="zh-Hans"/>
              </w:rPr>
              <w:instrText xml:space="preserve"> HYPERLINK \l "农机事故责任复核" </w:instrText>
            </w:r>
            <w:r>
              <w:rPr>
                <w:rFonts w:hint="eastAsia" w:ascii="仿宋" w:hAnsi="仿宋" w:eastAsia="仿宋" w:cs="仿宋"/>
                <w:color w:val="auto"/>
                <w:sz w:val="28"/>
                <w:szCs w:val="28"/>
                <w:u w:val="none"/>
                <w:lang w:val="en-US" w:eastAsia="zh-Hans"/>
              </w:rPr>
              <w:fldChar w:fldCharType="separate"/>
            </w:r>
            <w:r>
              <w:rPr>
                <w:rStyle w:val="16"/>
                <w:rFonts w:hint="eastAsia" w:ascii="仿宋" w:hAnsi="仿宋" w:eastAsia="仿宋" w:cs="仿宋"/>
                <w:color w:val="auto"/>
                <w:sz w:val="28"/>
                <w:szCs w:val="28"/>
                <w:u w:val="none"/>
                <w:lang w:val="en-US" w:eastAsia="zh-Hans"/>
              </w:rPr>
              <w:t>农机事故责任复核</w:t>
            </w:r>
            <w:r>
              <w:rPr>
                <w:rFonts w:hint="eastAsia" w:ascii="仿宋" w:hAnsi="仿宋" w:eastAsia="仿宋" w:cs="仿宋"/>
                <w:color w:val="auto"/>
                <w:sz w:val="28"/>
                <w:szCs w:val="28"/>
                <w:u w:val="none"/>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61</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仿宋" w:hAnsi="仿宋" w:eastAsia="仿宋" w:cs="仿宋"/>
                <w:color w:val="auto"/>
                <w:kern w:val="2"/>
                <w:sz w:val="32"/>
                <w:szCs w:val="32"/>
                <w:u w:val="none"/>
                <w:lang w:val="en-US" w:eastAsia="zh-CN" w:bidi="ar"/>
              </w:rPr>
              <w:drawing>
                <wp:anchor distT="0" distB="0" distL="114300" distR="114300" simplePos="0" relativeHeight="251747328" behindDoc="1" locked="0" layoutInCell="1" allowOverlap="1">
                  <wp:simplePos x="0" y="0"/>
                  <wp:positionH relativeFrom="column">
                    <wp:posOffset>179070</wp:posOffset>
                  </wp:positionH>
                  <wp:positionV relativeFrom="paragraph">
                    <wp:posOffset>61595</wp:posOffset>
                  </wp:positionV>
                  <wp:extent cx="1080135" cy="1080135"/>
                  <wp:effectExtent l="0" t="0" r="5715" b="5715"/>
                  <wp:wrapTight wrapText="bothSides">
                    <wp:wrapPolygon>
                      <wp:start x="0" y="0"/>
                      <wp:lineTo x="0" y="21333"/>
                      <wp:lineTo x="21333" y="21333"/>
                      <wp:lineTo x="21333" y="0"/>
                      <wp:lineTo x="0" y="0"/>
                    </wp:wrapPolygon>
                  </wp:wrapTight>
                  <wp:docPr id="119" name="图片 119"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35"/>
                          <pic:cNvPicPr>
                            <a:picLocks noChangeAspect="1"/>
                          </pic:cNvPicPr>
                        </pic:nvPicPr>
                        <pic:blipFill>
                          <a:blip r:embed="rId45"/>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cs="仿宋"/>
                <w:color w:val="auto"/>
                <w:sz w:val="28"/>
                <w:szCs w:val="28"/>
                <w:u w:val="none"/>
                <w:lang w:val="en-US" w:eastAsia="zh-CN"/>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36</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fldChar w:fldCharType="begin"/>
            </w:r>
            <w:r>
              <w:rPr>
                <w:rFonts w:hint="eastAsia" w:ascii="仿宋" w:hAnsi="仿宋" w:eastAsia="仿宋" w:cs="仿宋"/>
                <w:color w:val="auto"/>
                <w:sz w:val="28"/>
                <w:szCs w:val="28"/>
                <w:u w:val="none"/>
                <w:lang w:val="en-US" w:eastAsia="zh-Hans"/>
              </w:rPr>
              <w:instrText xml:space="preserve"> HYPERLINK \l "种子种苗产地检疫" </w:instrText>
            </w:r>
            <w:r>
              <w:rPr>
                <w:rFonts w:hint="eastAsia" w:ascii="仿宋" w:hAnsi="仿宋" w:eastAsia="仿宋" w:cs="仿宋"/>
                <w:color w:val="auto"/>
                <w:sz w:val="28"/>
                <w:szCs w:val="28"/>
                <w:u w:val="none"/>
                <w:lang w:val="en-US" w:eastAsia="zh-Hans"/>
              </w:rPr>
              <w:fldChar w:fldCharType="separate"/>
            </w:r>
            <w:r>
              <w:rPr>
                <w:rStyle w:val="16"/>
                <w:rFonts w:hint="eastAsia" w:ascii="仿宋" w:hAnsi="仿宋" w:eastAsia="仿宋" w:cs="仿宋"/>
                <w:color w:val="auto"/>
                <w:sz w:val="28"/>
                <w:szCs w:val="28"/>
                <w:u w:val="none"/>
                <w:lang w:val="en-US" w:eastAsia="zh-Hans"/>
              </w:rPr>
              <w:t>种子种苗产地检疫</w:t>
            </w:r>
            <w:r>
              <w:rPr>
                <w:rFonts w:hint="eastAsia" w:ascii="仿宋" w:hAnsi="仿宋" w:eastAsia="仿宋" w:cs="仿宋"/>
                <w:color w:val="auto"/>
                <w:sz w:val="28"/>
                <w:szCs w:val="28"/>
                <w:u w:val="none"/>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62</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仿宋" w:hAnsi="仿宋" w:eastAsia="仿宋" w:cs="仿宋"/>
                <w:color w:val="auto"/>
                <w:kern w:val="2"/>
                <w:sz w:val="32"/>
                <w:szCs w:val="32"/>
                <w:u w:val="none"/>
                <w:lang w:val="en-US" w:eastAsia="zh-CN" w:bidi="ar"/>
              </w:rPr>
              <w:drawing>
                <wp:anchor distT="0" distB="0" distL="114300" distR="114300" simplePos="0" relativeHeight="251748352" behindDoc="1" locked="0" layoutInCell="1" allowOverlap="1">
                  <wp:simplePos x="0" y="0"/>
                  <wp:positionH relativeFrom="column">
                    <wp:posOffset>188595</wp:posOffset>
                  </wp:positionH>
                  <wp:positionV relativeFrom="paragraph">
                    <wp:posOffset>98425</wp:posOffset>
                  </wp:positionV>
                  <wp:extent cx="1080135" cy="1080135"/>
                  <wp:effectExtent l="0" t="0" r="5715" b="5715"/>
                  <wp:wrapTight wrapText="bothSides">
                    <wp:wrapPolygon>
                      <wp:start x="0" y="0"/>
                      <wp:lineTo x="0" y="21333"/>
                      <wp:lineTo x="21333" y="21333"/>
                      <wp:lineTo x="21333" y="0"/>
                      <wp:lineTo x="0" y="0"/>
                    </wp:wrapPolygon>
                  </wp:wrapTight>
                  <wp:docPr id="120" name="图片 120"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36"/>
                          <pic:cNvPicPr>
                            <a:picLocks noChangeAspect="1"/>
                          </pic:cNvPicPr>
                        </pic:nvPicPr>
                        <pic:blipFill>
                          <a:blip r:embed="rId46"/>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cs="仿宋"/>
                <w:color w:val="auto"/>
                <w:sz w:val="28"/>
                <w:szCs w:val="28"/>
                <w:u w:val="none"/>
                <w:lang w:val="en-US" w:eastAsia="zh-CN"/>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37</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fldChar w:fldCharType="begin"/>
            </w:r>
            <w:r>
              <w:rPr>
                <w:rFonts w:hint="eastAsia" w:ascii="仿宋" w:hAnsi="仿宋" w:eastAsia="仿宋" w:cs="仿宋"/>
                <w:color w:val="auto"/>
                <w:sz w:val="28"/>
                <w:szCs w:val="28"/>
                <w:u w:val="none"/>
                <w:lang w:val="en-US" w:eastAsia="zh-Hans"/>
              </w:rPr>
              <w:instrText xml:space="preserve"> HYPERLINK \l "市级农业产业化龙头企业认定" </w:instrText>
            </w:r>
            <w:r>
              <w:rPr>
                <w:rFonts w:hint="eastAsia" w:ascii="仿宋" w:hAnsi="仿宋" w:eastAsia="仿宋" w:cs="仿宋"/>
                <w:color w:val="auto"/>
                <w:sz w:val="28"/>
                <w:szCs w:val="28"/>
                <w:u w:val="none"/>
                <w:lang w:val="en-US" w:eastAsia="zh-Hans"/>
              </w:rPr>
              <w:fldChar w:fldCharType="separate"/>
            </w:r>
            <w:r>
              <w:rPr>
                <w:rStyle w:val="16"/>
                <w:rFonts w:hint="eastAsia" w:ascii="仿宋" w:hAnsi="仿宋" w:eastAsia="仿宋" w:cs="仿宋"/>
                <w:color w:val="auto"/>
                <w:sz w:val="28"/>
                <w:szCs w:val="28"/>
                <w:u w:val="none"/>
                <w:lang w:val="en-US" w:eastAsia="zh-Hans"/>
              </w:rPr>
              <w:t>市级农业产业化龙头企业认定</w:t>
            </w:r>
            <w:r>
              <w:rPr>
                <w:rFonts w:hint="eastAsia" w:ascii="仿宋" w:hAnsi="仿宋" w:eastAsia="仿宋" w:cs="仿宋"/>
                <w:color w:val="auto"/>
                <w:sz w:val="28"/>
                <w:szCs w:val="28"/>
                <w:u w:val="none"/>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63</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default" w:ascii="仿宋" w:hAnsi="仿宋" w:eastAsia="仿宋" w:cs="仿宋"/>
                <w:color w:val="auto"/>
                <w:kern w:val="2"/>
                <w:sz w:val="32"/>
                <w:szCs w:val="32"/>
                <w:u w:val="none"/>
                <w:lang w:val="en-US" w:eastAsia="zh-CN" w:bidi="ar"/>
              </w:rPr>
              <w:drawing>
                <wp:anchor distT="0" distB="0" distL="114300" distR="114300" simplePos="0" relativeHeight="251749376" behindDoc="1" locked="0" layoutInCell="1" allowOverlap="1">
                  <wp:simplePos x="0" y="0"/>
                  <wp:positionH relativeFrom="column">
                    <wp:posOffset>207645</wp:posOffset>
                  </wp:positionH>
                  <wp:positionV relativeFrom="paragraph">
                    <wp:posOffset>3175</wp:posOffset>
                  </wp:positionV>
                  <wp:extent cx="1080135" cy="1080135"/>
                  <wp:effectExtent l="0" t="0" r="5715" b="5715"/>
                  <wp:wrapTight wrapText="bothSides">
                    <wp:wrapPolygon>
                      <wp:start x="0" y="0"/>
                      <wp:lineTo x="0" y="21333"/>
                      <wp:lineTo x="21333" y="21333"/>
                      <wp:lineTo x="21333" y="0"/>
                      <wp:lineTo x="0" y="0"/>
                    </wp:wrapPolygon>
                  </wp:wrapTight>
                  <wp:docPr id="121" name="图片 121"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37"/>
                          <pic:cNvPicPr>
                            <a:picLocks noChangeAspect="1"/>
                          </pic:cNvPicPr>
                        </pic:nvPicPr>
                        <pic:blipFill>
                          <a:blip r:embed="rId47"/>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cs="仿宋"/>
                <w:color w:val="auto"/>
                <w:sz w:val="28"/>
                <w:szCs w:val="28"/>
                <w:u w:val="none"/>
                <w:lang w:val="en-US" w:eastAsia="zh-CN"/>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38</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fldChar w:fldCharType="begin"/>
            </w:r>
            <w:r>
              <w:rPr>
                <w:rFonts w:hint="eastAsia" w:ascii="仿宋" w:hAnsi="仿宋" w:eastAsia="仿宋" w:cs="仿宋"/>
                <w:color w:val="auto"/>
                <w:sz w:val="28"/>
                <w:szCs w:val="28"/>
                <w:u w:val="none"/>
                <w:lang w:val="en-US" w:eastAsia="zh-Hans"/>
              </w:rPr>
              <w:instrText xml:space="preserve"> HYPERLINK \l "基本农田保护区划区定界及基本农田地力分等定级" </w:instrText>
            </w:r>
            <w:r>
              <w:rPr>
                <w:rFonts w:hint="eastAsia" w:ascii="仿宋" w:hAnsi="仿宋" w:eastAsia="仿宋" w:cs="仿宋"/>
                <w:color w:val="auto"/>
                <w:sz w:val="28"/>
                <w:szCs w:val="28"/>
                <w:u w:val="none"/>
                <w:lang w:val="en-US" w:eastAsia="zh-Hans"/>
              </w:rPr>
              <w:fldChar w:fldCharType="separate"/>
            </w:r>
            <w:r>
              <w:rPr>
                <w:rStyle w:val="16"/>
                <w:rFonts w:hint="eastAsia" w:ascii="仿宋" w:hAnsi="仿宋" w:eastAsia="仿宋" w:cs="仿宋"/>
                <w:color w:val="auto"/>
                <w:sz w:val="28"/>
                <w:szCs w:val="28"/>
                <w:u w:val="none"/>
                <w:lang w:val="en-US" w:eastAsia="zh-Hans"/>
              </w:rPr>
              <w:t>基本农田保护区划区定界及基本农田地力分等定级</w:t>
            </w:r>
            <w:r>
              <w:rPr>
                <w:rFonts w:hint="eastAsia" w:ascii="仿宋" w:hAnsi="仿宋" w:eastAsia="仿宋" w:cs="仿宋"/>
                <w:color w:val="auto"/>
                <w:sz w:val="28"/>
                <w:szCs w:val="28"/>
                <w:u w:val="none"/>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64</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eastAsia" w:ascii="仿宋" w:hAnsi="仿宋" w:cs="仿宋"/>
                <w:color w:val="auto"/>
                <w:sz w:val="32"/>
                <w:szCs w:val="32"/>
                <w:u w:val="none"/>
                <w:lang w:val="en-US" w:eastAsia="zh-CN"/>
              </w:rPr>
              <w:drawing>
                <wp:anchor distT="0" distB="0" distL="114300" distR="114300" simplePos="0" relativeHeight="251750400" behindDoc="1" locked="0" layoutInCell="1" allowOverlap="1">
                  <wp:simplePos x="0" y="0"/>
                  <wp:positionH relativeFrom="column">
                    <wp:posOffset>207645</wp:posOffset>
                  </wp:positionH>
                  <wp:positionV relativeFrom="paragraph">
                    <wp:posOffset>72390</wp:posOffset>
                  </wp:positionV>
                  <wp:extent cx="1080135" cy="1080135"/>
                  <wp:effectExtent l="0" t="0" r="5715" b="5715"/>
                  <wp:wrapTight wrapText="bothSides">
                    <wp:wrapPolygon>
                      <wp:start x="0" y="0"/>
                      <wp:lineTo x="0" y="21333"/>
                      <wp:lineTo x="21333" y="21333"/>
                      <wp:lineTo x="21333" y="0"/>
                      <wp:lineTo x="0" y="0"/>
                    </wp:wrapPolygon>
                  </wp:wrapTight>
                  <wp:docPr id="122" name="图片 122"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38"/>
                          <pic:cNvPicPr>
                            <a:picLocks noChangeAspect="1"/>
                          </pic:cNvPicPr>
                        </pic:nvPicPr>
                        <pic:blipFill>
                          <a:blip r:embed="rId48"/>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cs="仿宋"/>
                <w:color w:val="auto"/>
                <w:sz w:val="28"/>
                <w:szCs w:val="28"/>
                <w:u w:val="none"/>
                <w:lang w:val="en-US" w:eastAsia="zh-CN"/>
              </w:rPr>
            </w:pP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39</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fldChar w:fldCharType="begin"/>
            </w:r>
            <w:r>
              <w:rPr>
                <w:rFonts w:hint="eastAsia" w:ascii="仿宋" w:hAnsi="仿宋" w:eastAsia="仿宋" w:cs="仿宋"/>
                <w:color w:val="auto"/>
                <w:sz w:val="28"/>
                <w:szCs w:val="28"/>
                <w:u w:val="none"/>
                <w:lang w:val="en-US" w:eastAsia="zh-Hans"/>
              </w:rPr>
              <w:instrText xml:space="preserve"> HYPERLINK \l "动物疫情（不包括重大动物疫情）的认定" </w:instrText>
            </w:r>
            <w:r>
              <w:rPr>
                <w:rFonts w:hint="eastAsia" w:ascii="仿宋" w:hAnsi="仿宋" w:eastAsia="仿宋" w:cs="仿宋"/>
                <w:color w:val="auto"/>
                <w:sz w:val="28"/>
                <w:szCs w:val="28"/>
                <w:u w:val="none"/>
                <w:lang w:val="en-US" w:eastAsia="zh-Hans"/>
              </w:rPr>
              <w:fldChar w:fldCharType="separate"/>
            </w:r>
            <w:r>
              <w:rPr>
                <w:rStyle w:val="16"/>
                <w:rFonts w:hint="eastAsia" w:ascii="仿宋" w:hAnsi="仿宋" w:eastAsia="仿宋" w:cs="仿宋"/>
                <w:color w:val="auto"/>
                <w:sz w:val="28"/>
                <w:szCs w:val="28"/>
                <w:u w:val="none"/>
                <w:lang w:val="en-US" w:eastAsia="zh-Hans"/>
              </w:rPr>
              <w:t>动物疫情（不包括重大动物疫情）的认定</w:t>
            </w:r>
            <w:r>
              <w:rPr>
                <w:rFonts w:hint="eastAsia" w:ascii="仿宋" w:hAnsi="仿宋" w:eastAsia="仿宋" w:cs="仿宋"/>
                <w:color w:val="auto"/>
                <w:sz w:val="28"/>
                <w:szCs w:val="28"/>
                <w:u w:val="none"/>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66</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eastAsia" w:ascii="仿宋" w:hAnsi="仿宋" w:eastAsia="仿宋" w:cs="仿宋"/>
                <w:color w:val="auto"/>
                <w:kern w:val="2"/>
                <w:sz w:val="32"/>
                <w:szCs w:val="32"/>
                <w:u w:val="none"/>
                <w:lang w:eastAsia="zh-CN"/>
              </w:rPr>
              <w:drawing>
                <wp:anchor distT="0" distB="0" distL="114300" distR="114300" simplePos="0" relativeHeight="251751424" behindDoc="1" locked="0" layoutInCell="1" allowOverlap="1">
                  <wp:simplePos x="0" y="0"/>
                  <wp:positionH relativeFrom="column">
                    <wp:posOffset>226695</wp:posOffset>
                  </wp:positionH>
                  <wp:positionV relativeFrom="paragraph">
                    <wp:posOffset>96520</wp:posOffset>
                  </wp:positionV>
                  <wp:extent cx="1080135" cy="1080135"/>
                  <wp:effectExtent l="0" t="0" r="5715" b="5715"/>
                  <wp:wrapTight wrapText="bothSides">
                    <wp:wrapPolygon>
                      <wp:start x="0" y="0"/>
                      <wp:lineTo x="0" y="21333"/>
                      <wp:lineTo x="21333" y="21333"/>
                      <wp:lineTo x="21333" y="0"/>
                      <wp:lineTo x="0" y="0"/>
                    </wp:wrapPolygon>
                  </wp:wrapTight>
                  <wp:docPr id="123" name="图片 123"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39"/>
                          <pic:cNvPicPr>
                            <a:picLocks noChangeAspect="1"/>
                          </pic:cNvPicPr>
                        </pic:nvPicPr>
                        <pic:blipFill>
                          <a:blip r:embed="rId49"/>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cs="仿宋"/>
                <w:color w:val="auto"/>
                <w:sz w:val="28"/>
                <w:szCs w:val="28"/>
                <w:u w:val="none"/>
                <w:lang w:val="en-US" w:eastAsia="zh-CN"/>
              </w:rPr>
            </w:pPr>
            <w:r>
              <w:rPr>
                <w:rFonts w:hint="eastAsia" w:ascii="仿宋" w:hAnsi="仿宋" w:cs="仿宋"/>
                <w:color w:val="auto"/>
                <w:sz w:val="28"/>
                <w:szCs w:val="28"/>
                <w:u w:val="none"/>
                <w:lang w:val="en-US" w:eastAsia="zh-CN"/>
              </w:rPr>
              <w:t>四、行政奖励</w:t>
            </w: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40</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fldChar w:fldCharType="begin"/>
            </w:r>
            <w:r>
              <w:rPr>
                <w:rFonts w:hint="eastAsia" w:ascii="仿宋" w:hAnsi="仿宋" w:eastAsia="仿宋" w:cs="仿宋"/>
                <w:color w:val="auto"/>
                <w:sz w:val="28"/>
                <w:szCs w:val="28"/>
                <w:u w:val="none"/>
                <w:lang w:val="en-US" w:eastAsia="zh-Hans"/>
              </w:rPr>
              <w:instrText xml:space="preserve"> HYPERLINK \l "对举报违反《辽宁省畜禽屠宰管理条例》行为的人员的奖励" </w:instrText>
            </w:r>
            <w:r>
              <w:rPr>
                <w:rFonts w:hint="eastAsia" w:ascii="仿宋" w:hAnsi="仿宋" w:eastAsia="仿宋" w:cs="仿宋"/>
                <w:color w:val="auto"/>
                <w:sz w:val="28"/>
                <w:szCs w:val="28"/>
                <w:u w:val="none"/>
                <w:lang w:val="en-US" w:eastAsia="zh-Hans"/>
              </w:rPr>
              <w:fldChar w:fldCharType="separate"/>
            </w:r>
            <w:r>
              <w:rPr>
                <w:rStyle w:val="16"/>
                <w:rFonts w:hint="eastAsia" w:ascii="仿宋" w:hAnsi="仿宋" w:eastAsia="仿宋" w:cs="仿宋"/>
                <w:color w:val="auto"/>
                <w:sz w:val="28"/>
                <w:szCs w:val="28"/>
                <w:u w:val="none"/>
                <w:lang w:val="en-US" w:eastAsia="zh-Hans"/>
              </w:rPr>
              <w:t>对举报违反《辽宁省畜禽屠宰管理条例》行为的人员的奖励</w:t>
            </w:r>
            <w:r>
              <w:rPr>
                <w:rFonts w:hint="eastAsia" w:ascii="仿宋" w:hAnsi="仿宋" w:eastAsia="仿宋" w:cs="仿宋"/>
                <w:color w:val="auto"/>
                <w:sz w:val="28"/>
                <w:szCs w:val="28"/>
                <w:u w:val="none"/>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u w:val="none"/>
                <w:lang w:val="en-US" w:eastAsia="zh-CN"/>
              </w:rPr>
            </w:pPr>
            <w:r>
              <w:rPr>
                <w:rFonts w:hint="eastAsia" w:ascii="仿宋" w:hAnsi="仿宋" w:cs="仿宋"/>
                <w:color w:val="auto"/>
                <w:sz w:val="28"/>
                <w:szCs w:val="28"/>
                <w:u w:val="none"/>
                <w:lang w:val="en-US" w:eastAsia="zh-CN"/>
              </w:rPr>
              <w:t>67</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u w:val="none"/>
                <w:lang w:eastAsia="zh-Hans"/>
              </w:rPr>
            </w:pPr>
            <w:r>
              <w:rPr>
                <w:rFonts w:hint="eastAsia" w:ascii="仿宋" w:hAnsi="仿宋" w:cs="仿宋"/>
                <w:color w:val="auto"/>
                <w:sz w:val="32"/>
                <w:szCs w:val="32"/>
                <w:u w:val="none"/>
                <w:lang w:val="en-US" w:eastAsia="zh-CN"/>
              </w:rPr>
              <w:drawing>
                <wp:anchor distT="0" distB="0" distL="114300" distR="114300" simplePos="0" relativeHeight="251752448" behindDoc="1" locked="0" layoutInCell="1" allowOverlap="1">
                  <wp:simplePos x="0" y="0"/>
                  <wp:positionH relativeFrom="column">
                    <wp:posOffset>226695</wp:posOffset>
                  </wp:positionH>
                  <wp:positionV relativeFrom="paragraph">
                    <wp:posOffset>77470</wp:posOffset>
                  </wp:positionV>
                  <wp:extent cx="1080135" cy="1080135"/>
                  <wp:effectExtent l="0" t="0" r="5715" b="5715"/>
                  <wp:wrapTight wrapText="bothSides">
                    <wp:wrapPolygon>
                      <wp:start x="0" y="0"/>
                      <wp:lineTo x="0" y="21333"/>
                      <wp:lineTo x="21333" y="21333"/>
                      <wp:lineTo x="21333" y="0"/>
                      <wp:lineTo x="0" y="0"/>
                    </wp:wrapPolygon>
                  </wp:wrapTight>
                  <wp:docPr id="124" name="图片 124"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40"/>
                          <pic:cNvPicPr>
                            <a:picLocks noChangeAspect="1"/>
                          </pic:cNvPicPr>
                        </pic:nvPicPr>
                        <pic:blipFill>
                          <a:blip r:embed="rId50"/>
                          <a:stretch>
                            <a:fillRect/>
                          </a:stretch>
                        </pic:blipFill>
                        <pic:spPr>
                          <a:xfrm>
                            <a:off x="0" y="0"/>
                            <a:ext cx="1080135" cy="1080135"/>
                          </a:xfrm>
                          <a:prstGeom prst="rect">
                            <a:avLst/>
                          </a:prstGeom>
                        </pic:spPr>
                      </pic:pic>
                    </a:graphicData>
                  </a:graphic>
                </wp:anchor>
              </w:drawing>
            </w:r>
          </w:p>
        </w:tc>
      </w:tr>
      <w:tr>
        <w:trPr>
          <w:trHeight w:val="1871" w:hRule="atLeast"/>
          <w:jc w:val="center"/>
        </w:trPr>
        <w:tc>
          <w:tcPr>
            <w:tcW w:w="159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cs="仿宋"/>
                <w:color w:val="auto"/>
                <w:sz w:val="28"/>
                <w:szCs w:val="28"/>
                <w:u w:val="none"/>
                <w:lang w:val="en-US" w:eastAsia="zh-CN"/>
              </w:rPr>
            </w:pPr>
            <w:r>
              <w:rPr>
                <w:rFonts w:hint="eastAsia" w:ascii="仿宋" w:hAnsi="仿宋" w:cs="仿宋"/>
                <w:color w:val="auto"/>
                <w:sz w:val="28"/>
                <w:szCs w:val="28"/>
                <w:u w:val="none"/>
                <w:lang w:val="en-US" w:eastAsia="zh-CN"/>
              </w:rPr>
              <w:t>五、其他</w:t>
            </w:r>
            <w:bookmarkStart w:id="70" w:name="_GoBack"/>
            <w:bookmarkEnd w:id="70"/>
            <w:r>
              <w:rPr>
                <w:rFonts w:hint="eastAsia" w:ascii="仿宋" w:hAnsi="仿宋" w:cs="仿宋"/>
                <w:color w:val="auto"/>
                <w:sz w:val="28"/>
                <w:szCs w:val="28"/>
                <w:u w:val="none"/>
                <w:lang w:val="en-US" w:eastAsia="zh-CN"/>
              </w:rPr>
              <w:t>行政权力</w:t>
            </w:r>
          </w:p>
        </w:tc>
        <w:tc>
          <w:tcPr>
            <w:tcW w:w="60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41</w:t>
            </w:r>
          </w:p>
        </w:tc>
        <w:tc>
          <w:tcPr>
            <w:tcW w:w="45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fldChar w:fldCharType="begin"/>
            </w:r>
            <w:r>
              <w:rPr>
                <w:rFonts w:hint="eastAsia" w:ascii="仿宋" w:hAnsi="仿宋" w:eastAsia="仿宋" w:cs="仿宋"/>
                <w:color w:val="auto"/>
                <w:sz w:val="28"/>
                <w:szCs w:val="28"/>
                <w:lang w:val="en-US" w:eastAsia="zh-Hans"/>
              </w:rPr>
              <w:instrText xml:space="preserve"> HYPERLINK \l "复混肥料、掺混肥料产品备案" </w:instrText>
            </w:r>
            <w:r>
              <w:rPr>
                <w:rFonts w:hint="eastAsia" w:ascii="仿宋" w:hAnsi="仿宋" w:eastAsia="仿宋" w:cs="仿宋"/>
                <w:color w:val="auto"/>
                <w:sz w:val="28"/>
                <w:szCs w:val="28"/>
                <w:lang w:val="en-US" w:eastAsia="zh-Hans"/>
              </w:rPr>
              <w:fldChar w:fldCharType="separate"/>
            </w:r>
            <w:r>
              <w:rPr>
                <w:rFonts w:hint="eastAsia" w:ascii="仿宋" w:hAnsi="仿宋" w:eastAsia="仿宋" w:cs="仿宋"/>
                <w:color w:val="auto"/>
                <w:sz w:val="28"/>
                <w:szCs w:val="28"/>
                <w:lang w:val="en-US" w:eastAsia="zh-Hans"/>
              </w:rPr>
              <w:t>复混肥料、掺混肥料产品备案</w:t>
            </w:r>
            <w:r>
              <w:rPr>
                <w:rFonts w:hint="eastAsia" w:ascii="仿宋" w:hAnsi="仿宋" w:eastAsia="仿宋" w:cs="仿宋"/>
                <w:color w:val="auto"/>
                <w:sz w:val="28"/>
                <w:szCs w:val="28"/>
                <w:lang w:val="en-US" w:eastAsia="zh-Hans"/>
              </w:rPr>
              <w:fldChar w:fldCharType="end"/>
            </w:r>
          </w:p>
        </w:tc>
        <w:tc>
          <w:tcPr>
            <w:tcW w:w="59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69</w:t>
            </w:r>
          </w:p>
        </w:tc>
        <w:tc>
          <w:tcPr>
            <w:tcW w:w="26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cs="仿宋"/>
                <w:color w:val="auto"/>
                <w:sz w:val="32"/>
                <w:szCs w:val="32"/>
                <w:lang w:val="en-US" w:eastAsia="zh-CN"/>
              </w:rPr>
              <w:drawing>
                <wp:anchor distT="0" distB="0" distL="114300" distR="114300" simplePos="0" relativeHeight="251753472" behindDoc="1" locked="0" layoutInCell="1" allowOverlap="1">
                  <wp:simplePos x="0" y="0"/>
                  <wp:positionH relativeFrom="column">
                    <wp:posOffset>226695</wp:posOffset>
                  </wp:positionH>
                  <wp:positionV relativeFrom="paragraph">
                    <wp:posOffset>117475</wp:posOffset>
                  </wp:positionV>
                  <wp:extent cx="1080135" cy="1080135"/>
                  <wp:effectExtent l="0" t="0" r="5715" b="5715"/>
                  <wp:wrapTight wrapText="bothSides">
                    <wp:wrapPolygon>
                      <wp:start x="0" y="0"/>
                      <wp:lineTo x="0" y="21333"/>
                      <wp:lineTo x="21333" y="21333"/>
                      <wp:lineTo x="21333" y="0"/>
                      <wp:lineTo x="0" y="0"/>
                    </wp:wrapPolygon>
                  </wp:wrapTight>
                  <wp:docPr id="125" name="图片 125"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41"/>
                          <pic:cNvPicPr>
                            <a:picLocks noChangeAspect="1"/>
                          </pic:cNvPicPr>
                        </pic:nvPicPr>
                        <pic:blipFill>
                          <a:blip r:embed="rId51"/>
                          <a:stretch>
                            <a:fillRect/>
                          </a:stretch>
                        </pic:blipFill>
                        <pic:spPr>
                          <a:xfrm>
                            <a:off x="0" y="0"/>
                            <a:ext cx="1080135" cy="1080135"/>
                          </a:xfrm>
                          <a:prstGeom prst="rect">
                            <a:avLst/>
                          </a:prstGeom>
                        </pic:spPr>
                      </pic:pic>
                    </a:graphicData>
                  </a:graphic>
                </wp:anchor>
              </w:drawing>
            </w:r>
          </w:p>
        </w:tc>
      </w:tr>
      <w:bookmarkEnd w:id="0"/>
      <w:bookmarkEnd w:id="1"/>
      <w:bookmarkEnd w:id="2"/>
    </w:tbl>
    <w:p>
      <w:pPr>
        <w:pStyle w:val="2"/>
        <w:keepNext/>
        <w:keepLines/>
        <w:pageBreakBefore w:val="0"/>
        <w:widowControl w:val="0"/>
        <w:kinsoku/>
        <w:wordWrap/>
        <w:overflowPunct/>
        <w:topLinePunct w:val="0"/>
        <w:autoSpaceDE/>
        <w:autoSpaceDN/>
        <w:bidi w:val="0"/>
        <w:adjustRightInd/>
        <w:snapToGrid/>
        <w:spacing w:before="620"/>
        <w:jc w:val="both"/>
        <w:textAlignment w:val="auto"/>
        <w:rPr>
          <w:rFonts w:hint="default"/>
          <w:color w:val="auto"/>
          <w:lang w:val="en-US" w:eastAsia="zh-Hans"/>
        </w:rPr>
      </w:pPr>
      <w:bookmarkStart w:id="3" w:name="_Toc1704115618"/>
      <w:bookmarkStart w:id="4" w:name="_Toc434194835"/>
    </w:p>
    <w:p>
      <w:pPr>
        <w:pStyle w:val="3"/>
        <w:rPr>
          <w:rFonts w:hint="default"/>
          <w:color w:val="auto"/>
          <w:lang w:val="en-US" w:eastAsia="zh-Hans"/>
        </w:rPr>
      </w:pPr>
    </w:p>
    <w:p>
      <w:pPr>
        <w:pStyle w:val="3"/>
        <w:rPr>
          <w:rFonts w:hint="default"/>
          <w:color w:val="auto"/>
          <w:lang w:val="en-US" w:eastAsia="zh-Hans"/>
        </w:rPr>
      </w:pPr>
    </w:p>
    <w:p>
      <w:pPr>
        <w:pStyle w:val="3"/>
        <w:rPr>
          <w:rFonts w:hint="default"/>
          <w:color w:val="auto"/>
          <w:lang w:val="en-US" w:eastAsia="zh-Hans"/>
        </w:rPr>
      </w:pPr>
    </w:p>
    <w:p>
      <w:pPr>
        <w:pStyle w:val="3"/>
        <w:rPr>
          <w:rFonts w:hint="default"/>
          <w:color w:val="auto"/>
          <w:lang w:val="en-US" w:eastAsia="zh-Hans"/>
        </w:rPr>
      </w:pPr>
    </w:p>
    <w:p>
      <w:pPr>
        <w:pStyle w:val="3"/>
        <w:rPr>
          <w:rFonts w:hint="default"/>
          <w:color w:val="auto"/>
          <w:lang w:val="en-US" w:eastAsia="zh-Hans"/>
        </w:rPr>
      </w:pPr>
    </w:p>
    <w:p>
      <w:pPr>
        <w:pStyle w:val="3"/>
        <w:rPr>
          <w:rFonts w:hint="default"/>
          <w:color w:val="auto"/>
          <w:lang w:val="en-US" w:eastAsia="zh-Hans"/>
        </w:rPr>
      </w:pPr>
    </w:p>
    <w:p>
      <w:pPr>
        <w:pStyle w:val="3"/>
        <w:rPr>
          <w:rFonts w:hint="default"/>
          <w:color w:val="auto"/>
          <w:lang w:val="en-US" w:eastAsia="zh-Hans"/>
        </w:rPr>
      </w:pPr>
    </w:p>
    <w:p>
      <w:pPr>
        <w:pStyle w:val="2"/>
        <w:keepNext/>
        <w:keepLines/>
        <w:pageBreakBefore w:val="0"/>
        <w:widowControl w:val="0"/>
        <w:kinsoku/>
        <w:wordWrap/>
        <w:overflowPunct/>
        <w:topLinePunct w:val="0"/>
        <w:autoSpaceDE/>
        <w:autoSpaceDN/>
        <w:bidi w:val="0"/>
        <w:adjustRightInd/>
        <w:snapToGrid/>
        <w:spacing w:before="620"/>
        <w:jc w:val="center"/>
        <w:textAlignment w:val="auto"/>
        <w:rPr>
          <w:rFonts w:hint="eastAsia" w:asciiTheme="majorEastAsia" w:hAnsiTheme="majorEastAsia" w:eastAsiaTheme="majorEastAsia" w:cstheme="majorEastAsia"/>
          <w:color w:val="auto"/>
          <w:lang w:val="en-US" w:eastAsia="zh-Hans"/>
        </w:rPr>
      </w:pPr>
      <w:bookmarkStart w:id="5" w:name="_Toc2081081425"/>
      <w:r>
        <w:rPr>
          <w:rFonts w:hint="eastAsia" w:asciiTheme="majorEastAsia" w:hAnsiTheme="majorEastAsia" w:eastAsiaTheme="majorEastAsia" w:cstheme="majorEastAsia"/>
          <w:color w:val="auto"/>
          <w:lang w:val="en-US" w:eastAsia="zh-Hans"/>
        </w:rPr>
        <w:t>办事不找关系路径</w:t>
      </w:r>
      <w:bookmarkEnd w:id="3"/>
      <w:bookmarkEnd w:id="4"/>
      <w:bookmarkEnd w:id="5"/>
    </w:p>
    <w:p>
      <w:pPr>
        <w:pStyle w:val="3"/>
        <w:rPr>
          <w:rFonts w:hint="default"/>
          <w:color w:val="auto"/>
          <w:lang w:eastAsia="zh-Hans"/>
        </w:rPr>
      </w:pPr>
      <w:r>
        <w:rPr>
          <w:color w:val="auto"/>
          <w:sz w:val="32"/>
        </w:rPr>
        <mc:AlternateContent>
          <mc:Choice Requires="wps">
            <w:drawing>
              <wp:anchor distT="0" distB="0" distL="114300" distR="114300" simplePos="0" relativeHeight="251668480" behindDoc="0" locked="0" layoutInCell="1" allowOverlap="1">
                <wp:simplePos x="0" y="0"/>
                <wp:positionH relativeFrom="column">
                  <wp:posOffset>4517390</wp:posOffset>
                </wp:positionH>
                <wp:positionV relativeFrom="paragraph">
                  <wp:posOffset>328930</wp:posOffset>
                </wp:positionV>
                <wp:extent cx="1910080" cy="2084705"/>
                <wp:effectExtent l="0" t="0" r="20320" b="23495"/>
                <wp:wrapNone/>
                <wp:docPr id="61" name="文本框 61"/>
                <wp:cNvGraphicFramePr/>
                <a:graphic xmlns:a="http://schemas.openxmlformats.org/drawingml/2006/main">
                  <a:graphicData uri="http://schemas.microsoft.com/office/word/2010/wordprocessingShape">
                    <wps:wsp>
                      <wps:cNvSpPr txBox="1"/>
                      <wps:spPr>
                        <a:xfrm>
                          <a:off x="5996940" y="3089910"/>
                          <a:ext cx="1910080" cy="2084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宋体" w:hAnsi="宋体" w:eastAsia="宋体" w:cs="宋体"/>
                                <w:color w:val="C00000"/>
                                <w:sz w:val="28"/>
                                <w:szCs w:val="28"/>
                                <w:lang w:val="en-US" w:eastAsia="zh-Hans"/>
                              </w:rPr>
                            </w:pPr>
                            <w:r>
                              <w:rPr>
                                <w:rFonts w:hint="eastAsia" w:ascii="宋体" w:hAnsi="宋体" w:eastAsia="宋体" w:cs="宋体"/>
                                <w:color w:val="C00000"/>
                                <w:sz w:val="28"/>
                                <w:szCs w:val="28"/>
                                <w:lang w:val="en-US" w:eastAsia="zh-Hans"/>
                              </w:rPr>
                              <w:t>行政许可</w:t>
                            </w:r>
                          </w:p>
                          <w:p>
                            <w:pPr>
                              <w:ind w:left="0" w:leftChars="0" w:firstLine="0" w:firstLineChars="0"/>
                              <w:rPr>
                                <w:rFonts w:hint="eastAsia" w:ascii="宋体" w:hAnsi="宋体" w:eastAsia="宋体" w:cs="宋体"/>
                                <w:color w:val="C00000"/>
                                <w:sz w:val="28"/>
                                <w:szCs w:val="28"/>
                                <w:lang w:val="en-US" w:eastAsia="zh-Hans"/>
                              </w:rPr>
                            </w:pPr>
                            <w:r>
                              <w:rPr>
                                <w:rFonts w:hint="eastAsia" w:ascii="宋体" w:hAnsi="宋体" w:eastAsia="宋体" w:cs="宋体"/>
                                <w:color w:val="C00000"/>
                                <w:sz w:val="28"/>
                                <w:szCs w:val="28"/>
                                <w:lang w:val="en-US" w:eastAsia="zh-Hans"/>
                              </w:rPr>
                              <w:t>行政给付</w:t>
                            </w:r>
                          </w:p>
                          <w:p>
                            <w:pPr>
                              <w:ind w:left="0" w:leftChars="0" w:firstLine="0" w:firstLineChars="0"/>
                              <w:rPr>
                                <w:rFonts w:hint="eastAsia" w:ascii="宋体" w:hAnsi="宋体" w:eastAsia="宋体" w:cs="宋体"/>
                                <w:color w:val="C00000"/>
                                <w:sz w:val="28"/>
                                <w:szCs w:val="28"/>
                                <w:lang w:val="en-US" w:eastAsia="zh-Hans"/>
                              </w:rPr>
                            </w:pPr>
                            <w:r>
                              <w:rPr>
                                <w:rFonts w:hint="eastAsia" w:ascii="宋体" w:hAnsi="宋体" w:eastAsia="宋体" w:cs="宋体"/>
                                <w:color w:val="C00000"/>
                                <w:sz w:val="28"/>
                                <w:szCs w:val="28"/>
                                <w:lang w:val="en-US" w:eastAsia="zh-Hans"/>
                              </w:rPr>
                              <w:t>行政确认</w:t>
                            </w:r>
                          </w:p>
                          <w:p>
                            <w:pPr>
                              <w:ind w:left="0" w:leftChars="0" w:firstLine="0" w:firstLineChars="0"/>
                              <w:rPr>
                                <w:rFonts w:hint="eastAsia" w:ascii="宋体" w:hAnsi="宋体" w:eastAsia="宋体" w:cs="宋体"/>
                                <w:color w:val="C00000"/>
                                <w:sz w:val="28"/>
                                <w:szCs w:val="28"/>
                                <w:lang w:val="en-US" w:eastAsia="zh-Hans"/>
                              </w:rPr>
                            </w:pPr>
                            <w:r>
                              <w:rPr>
                                <w:rFonts w:hint="eastAsia" w:ascii="宋体" w:hAnsi="宋体" w:eastAsia="宋体" w:cs="宋体"/>
                                <w:color w:val="C00000"/>
                                <w:sz w:val="28"/>
                                <w:szCs w:val="28"/>
                                <w:lang w:val="en-US" w:eastAsia="zh-Hans"/>
                              </w:rPr>
                              <w:t>行政奖励</w:t>
                            </w:r>
                          </w:p>
                          <w:p>
                            <w:pPr>
                              <w:ind w:left="0" w:leftChars="0" w:firstLine="0" w:firstLineChars="0"/>
                              <w:rPr>
                                <w:rFonts w:hint="eastAsia" w:ascii="宋体" w:hAnsi="宋体" w:eastAsia="宋体" w:cs="宋体"/>
                                <w:color w:val="C00000"/>
                                <w:sz w:val="28"/>
                                <w:szCs w:val="28"/>
                                <w:lang w:val="en-US" w:eastAsia="zh-CN"/>
                              </w:rPr>
                            </w:pPr>
                            <w:r>
                              <w:rPr>
                                <w:rFonts w:hint="eastAsia" w:ascii="宋体" w:hAnsi="宋体" w:eastAsia="宋体" w:cs="宋体"/>
                                <w:color w:val="C00000"/>
                                <w:sz w:val="28"/>
                                <w:szCs w:val="28"/>
                                <w:lang w:val="en-US" w:eastAsia="zh-Hans"/>
                              </w:rPr>
                              <w:t>其他</w:t>
                            </w:r>
                            <w:r>
                              <w:rPr>
                                <w:rFonts w:hint="eastAsia" w:ascii="宋体" w:hAnsi="宋体" w:eastAsia="宋体" w:cs="宋体"/>
                                <w:color w:val="C00000"/>
                                <w:sz w:val="28"/>
                                <w:szCs w:val="28"/>
                                <w:lang w:val="en-US" w:eastAsia="zh-CN"/>
                              </w:rPr>
                              <w:t>行政权力</w:t>
                            </w:r>
                          </w:p>
                          <w:p>
                            <w:pPr>
                              <w:ind w:left="0" w:leftChars="0" w:firstLine="0" w:firstLineChars="0"/>
                              <w:rPr>
                                <w:rFonts w:hint="eastAsia" w:ascii="宋体" w:hAnsi="宋体" w:eastAsia="宋体" w:cs="宋体"/>
                                <w:color w:val="C00000"/>
                                <w:sz w:val="28"/>
                                <w:szCs w:val="28"/>
                                <w:lang w:val="en-US" w:eastAsia="zh-Han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7pt;margin-top:25.9pt;height:164.15pt;width:150.4pt;z-index:251668480;mso-width-relative:page;mso-height-relative:page;" fillcolor="#FFFFFF [3201]" filled="t" stroked="f" coordsize="21600,21600" o:gfxdata="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AZnxcdUAAAALAQAADwAAAAAAAAABACAAAAA4AAAAZHJzL2Rvd25yZXYu&#10;eG1sUEsBAhQAFAAAAAgAh07iQEIn0P9aAgAAngQAAA4AAAAAAAAAAQAgAAAAOgEAAGRycy9lMm9E&#10;b2MueG1sUEsFBgAAAAAGAAYAWQEAAAYGAAAAAA==&#10;">
                <v:fill on="t" focussize="0,0"/>
                <v:stroke on="f" weight="0.5pt"/>
                <v:imagedata o:title=""/>
                <o:lock v:ext="edit" aspectratio="f"/>
                <v:textbox>
                  <w:txbxContent>
                    <w:p>
                      <w:pPr>
                        <w:ind w:left="0" w:leftChars="0" w:firstLine="0" w:firstLineChars="0"/>
                        <w:rPr>
                          <w:rFonts w:hint="eastAsia" w:ascii="宋体" w:hAnsi="宋体" w:eastAsia="宋体" w:cs="宋体"/>
                          <w:color w:val="C00000"/>
                          <w:sz w:val="28"/>
                          <w:szCs w:val="28"/>
                          <w:lang w:val="en-US" w:eastAsia="zh-Hans"/>
                        </w:rPr>
                      </w:pPr>
                      <w:r>
                        <w:rPr>
                          <w:rFonts w:hint="eastAsia" w:ascii="宋体" w:hAnsi="宋体" w:eastAsia="宋体" w:cs="宋体"/>
                          <w:color w:val="C00000"/>
                          <w:sz w:val="28"/>
                          <w:szCs w:val="28"/>
                          <w:lang w:val="en-US" w:eastAsia="zh-Hans"/>
                        </w:rPr>
                        <w:t>行政许可</w:t>
                      </w:r>
                    </w:p>
                    <w:p>
                      <w:pPr>
                        <w:ind w:left="0" w:leftChars="0" w:firstLine="0" w:firstLineChars="0"/>
                        <w:rPr>
                          <w:rFonts w:hint="eastAsia" w:ascii="宋体" w:hAnsi="宋体" w:eastAsia="宋体" w:cs="宋体"/>
                          <w:color w:val="C00000"/>
                          <w:sz w:val="28"/>
                          <w:szCs w:val="28"/>
                          <w:lang w:val="en-US" w:eastAsia="zh-Hans"/>
                        </w:rPr>
                      </w:pPr>
                      <w:r>
                        <w:rPr>
                          <w:rFonts w:hint="eastAsia" w:ascii="宋体" w:hAnsi="宋体" w:eastAsia="宋体" w:cs="宋体"/>
                          <w:color w:val="C00000"/>
                          <w:sz w:val="28"/>
                          <w:szCs w:val="28"/>
                          <w:lang w:val="en-US" w:eastAsia="zh-Hans"/>
                        </w:rPr>
                        <w:t>行政给付</w:t>
                      </w:r>
                    </w:p>
                    <w:p>
                      <w:pPr>
                        <w:ind w:left="0" w:leftChars="0" w:firstLine="0" w:firstLineChars="0"/>
                        <w:rPr>
                          <w:rFonts w:hint="eastAsia" w:ascii="宋体" w:hAnsi="宋体" w:eastAsia="宋体" w:cs="宋体"/>
                          <w:color w:val="C00000"/>
                          <w:sz w:val="28"/>
                          <w:szCs w:val="28"/>
                          <w:lang w:val="en-US" w:eastAsia="zh-Hans"/>
                        </w:rPr>
                      </w:pPr>
                      <w:r>
                        <w:rPr>
                          <w:rFonts w:hint="eastAsia" w:ascii="宋体" w:hAnsi="宋体" w:eastAsia="宋体" w:cs="宋体"/>
                          <w:color w:val="C00000"/>
                          <w:sz w:val="28"/>
                          <w:szCs w:val="28"/>
                          <w:lang w:val="en-US" w:eastAsia="zh-Hans"/>
                        </w:rPr>
                        <w:t>行政确认</w:t>
                      </w:r>
                    </w:p>
                    <w:p>
                      <w:pPr>
                        <w:ind w:left="0" w:leftChars="0" w:firstLine="0" w:firstLineChars="0"/>
                        <w:rPr>
                          <w:rFonts w:hint="eastAsia" w:ascii="宋体" w:hAnsi="宋体" w:eastAsia="宋体" w:cs="宋体"/>
                          <w:color w:val="C00000"/>
                          <w:sz w:val="28"/>
                          <w:szCs w:val="28"/>
                          <w:lang w:val="en-US" w:eastAsia="zh-Hans"/>
                        </w:rPr>
                      </w:pPr>
                      <w:r>
                        <w:rPr>
                          <w:rFonts w:hint="eastAsia" w:ascii="宋体" w:hAnsi="宋体" w:eastAsia="宋体" w:cs="宋体"/>
                          <w:color w:val="C00000"/>
                          <w:sz w:val="28"/>
                          <w:szCs w:val="28"/>
                          <w:lang w:val="en-US" w:eastAsia="zh-Hans"/>
                        </w:rPr>
                        <w:t>行政奖励</w:t>
                      </w:r>
                    </w:p>
                    <w:p>
                      <w:pPr>
                        <w:ind w:left="0" w:leftChars="0" w:firstLine="0" w:firstLineChars="0"/>
                        <w:rPr>
                          <w:rFonts w:hint="eastAsia" w:ascii="宋体" w:hAnsi="宋体" w:eastAsia="宋体" w:cs="宋体"/>
                          <w:color w:val="C00000"/>
                          <w:sz w:val="28"/>
                          <w:szCs w:val="28"/>
                          <w:lang w:val="en-US" w:eastAsia="zh-CN"/>
                        </w:rPr>
                      </w:pPr>
                      <w:r>
                        <w:rPr>
                          <w:rFonts w:hint="eastAsia" w:ascii="宋体" w:hAnsi="宋体" w:eastAsia="宋体" w:cs="宋体"/>
                          <w:color w:val="C00000"/>
                          <w:sz w:val="28"/>
                          <w:szCs w:val="28"/>
                          <w:lang w:val="en-US" w:eastAsia="zh-Hans"/>
                        </w:rPr>
                        <w:t>其他</w:t>
                      </w:r>
                      <w:r>
                        <w:rPr>
                          <w:rFonts w:hint="eastAsia" w:ascii="宋体" w:hAnsi="宋体" w:eastAsia="宋体" w:cs="宋体"/>
                          <w:color w:val="C00000"/>
                          <w:sz w:val="28"/>
                          <w:szCs w:val="28"/>
                          <w:lang w:val="en-US" w:eastAsia="zh-CN"/>
                        </w:rPr>
                        <w:t>行政权力</w:t>
                      </w:r>
                    </w:p>
                    <w:p>
                      <w:pPr>
                        <w:ind w:left="0" w:leftChars="0" w:firstLine="0" w:firstLineChars="0"/>
                        <w:rPr>
                          <w:rFonts w:hint="eastAsia" w:ascii="宋体" w:hAnsi="宋体" w:eastAsia="宋体" w:cs="宋体"/>
                          <w:color w:val="C00000"/>
                          <w:sz w:val="28"/>
                          <w:szCs w:val="28"/>
                          <w:lang w:val="en-US" w:eastAsia="zh-Hans"/>
                        </w:rPr>
                      </w:pPr>
                    </w:p>
                  </w:txbxContent>
                </v:textbox>
              </v:shape>
            </w:pict>
          </mc:Fallback>
        </mc:AlternateContent>
      </w:r>
    </w:p>
    <w:p>
      <w:pPr>
        <w:pStyle w:val="2"/>
        <w:bidi w:val="0"/>
        <w:rPr>
          <w:rFonts w:hint="default"/>
          <w:color w:val="auto"/>
          <w:sz w:val="32"/>
        </w:rPr>
      </w:pPr>
      <w:r>
        <w:rPr>
          <w:color w:val="auto"/>
          <w:sz w:val="32"/>
        </w:rPr>
        <mc:AlternateContent>
          <mc:Choice Requires="wps">
            <w:drawing>
              <wp:anchor distT="0" distB="0" distL="114300" distR="114300" simplePos="0" relativeHeight="251667456" behindDoc="0" locked="0" layoutInCell="1" allowOverlap="1">
                <wp:simplePos x="0" y="0"/>
                <wp:positionH relativeFrom="column">
                  <wp:posOffset>2859405</wp:posOffset>
                </wp:positionH>
                <wp:positionV relativeFrom="paragraph">
                  <wp:posOffset>175895</wp:posOffset>
                </wp:positionV>
                <wp:extent cx="1744345" cy="546100"/>
                <wp:effectExtent l="0" t="0" r="8255" b="12700"/>
                <wp:wrapNone/>
                <wp:docPr id="60" name="文本框 60"/>
                <wp:cNvGraphicFramePr/>
                <a:graphic xmlns:a="http://schemas.openxmlformats.org/drawingml/2006/main">
                  <a:graphicData uri="http://schemas.microsoft.com/office/word/2010/wordprocessingShape">
                    <wps:wsp>
                      <wps:cNvSpPr txBox="1"/>
                      <wps:spPr>
                        <a:xfrm>
                          <a:off x="4191000" y="3024505"/>
                          <a:ext cx="1744345" cy="546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宋体" w:hAnsi="宋体" w:eastAsia="宋体" w:cs="宋体"/>
                                <w:b/>
                                <w:bCs/>
                                <w:color w:val="FF0000"/>
                                <w:sz w:val="28"/>
                                <w:szCs w:val="28"/>
                                <w:lang w:val="en-US" w:eastAsia="zh-Hans"/>
                              </w:rPr>
                            </w:pPr>
                            <w:r>
                              <w:rPr>
                                <w:rFonts w:hint="eastAsia" w:ascii="宋体" w:hAnsi="宋体" w:eastAsia="宋体" w:cs="宋体"/>
                                <w:b/>
                                <w:bCs/>
                                <w:color w:val="FF0000"/>
                                <w:sz w:val="28"/>
                                <w:szCs w:val="28"/>
                                <w:lang w:val="en-US" w:eastAsia="zh-Hans"/>
                              </w:rPr>
                              <w:t>抚顺市农业农村局窗口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15pt;margin-top:13.85pt;height:43pt;width:137.35pt;z-index:251667456;mso-width-relative:page;mso-height-relative:page;" fillcolor="#FFFFFF [3201]" filled="t" stroked="f" coordsize="21600,21600" o:gfxdata="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Dj/JNtUAAAAKAQAADwAAAAAAAAABACAAAAA4AAAAZHJzL2Rvd25yZXYu&#10;eG1sUEsBAhQAFAAAAAgAh07iQE+oG9daAgAAnQQAAA4AAAAAAAAAAQAgAAAAOgEAAGRycy9lMm9E&#10;b2MueG1sUEsFBgAAAAAGAAYAWQEAAAYGAAAAAA==&#10;">
                <v:fill on="t" focussize="0,0"/>
                <v:stroke on="f" weight="0.5pt"/>
                <v:imagedata o:title=""/>
                <o:lock v:ext="edit" aspectratio="f"/>
                <v:textbox>
                  <w:txbxContent>
                    <w:p>
                      <w:pPr>
                        <w:ind w:left="0" w:leftChars="0" w:firstLine="0" w:firstLineChars="0"/>
                        <w:rPr>
                          <w:rFonts w:hint="eastAsia" w:ascii="宋体" w:hAnsi="宋体" w:eastAsia="宋体" w:cs="宋体"/>
                          <w:b/>
                          <w:bCs/>
                          <w:color w:val="FF0000"/>
                          <w:sz w:val="28"/>
                          <w:szCs w:val="28"/>
                          <w:lang w:val="en-US" w:eastAsia="zh-Hans"/>
                        </w:rPr>
                      </w:pPr>
                      <w:r>
                        <w:rPr>
                          <w:rFonts w:hint="eastAsia" w:ascii="宋体" w:hAnsi="宋体" w:eastAsia="宋体" w:cs="宋体"/>
                          <w:b/>
                          <w:bCs/>
                          <w:color w:val="FF0000"/>
                          <w:sz w:val="28"/>
                          <w:szCs w:val="28"/>
                          <w:lang w:val="en-US" w:eastAsia="zh-Hans"/>
                        </w:rPr>
                        <w:t>抚顺市农业农村局窗口</w:t>
                      </w:r>
                    </w:p>
                  </w:txbxContent>
                </v:textbox>
              </v:shape>
            </w:pict>
          </mc:Fallback>
        </mc:AlternateContent>
      </w:r>
      <w:r>
        <w:rPr>
          <w:color w:val="auto"/>
          <w:sz w:val="32"/>
        </w:rPr>
        <mc:AlternateContent>
          <mc:Choice Requires="wps">
            <w:drawing>
              <wp:anchor distT="0" distB="0" distL="114300" distR="114300" simplePos="0" relativeHeight="251666432" behindDoc="0" locked="0" layoutInCell="1" allowOverlap="1">
                <wp:simplePos x="0" y="0"/>
                <wp:positionH relativeFrom="column">
                  <wp:posOffset>1925320</wp:posOffset>
                </wp:positionH>
                <wp:positionV relativeFrom="paragraph">
                  <wp:posOffset>177800</wp:posOffset>
                </wp:positionV>
                <wp:extent cx="739140" cy="478790"/>
                <wp:effectExtent l="6350" t="6350" r="16510" b="22860"/>
                <wp:wrapNone/>
                <wp:docPr id="59" name="文本框 59"/>
                <wp:cNvGraphicFramePr/>
                <a:graphic xmlns:a="http://schemas.openxmlformats.org/drawingml/2006/main">
                  <a:graphicData uri="http://schemas.microsoft.com/office/word/2010/wordprocessingShape">
                    <wps:wsp>
                      <wps:cNvSpPr txBox="1"/>
                      <wps:spPr>
                        <a:xfrm>
                          <a:off x="2935605" y="2959100"/>
                          <a:ext cx="739140" cy="478790"/>
                        </a:xfrm>
                        <a:prstGeom prst="rect">
                          <a:avLst/>
                        </a:prstGeom>
                        <a:solidFill>
                          <a:schemeClr val="lt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宋体" w:hAnsi="宋体" w:eastAsia="宋体" w:cs="宋体"/>
                                <w:sz w:val="28"/>
                                <w:szCs w:val="28"/>
                                <w:lang w:val="en-US" w:eastAsia="zh-Hans"/>
                              </w:rPr>
                            </w:pPr>
                            <w:r>
                              <w:rPr>
                                <w:rFonts w:hint="eastAsia" w:ascii="宋体" w:hAnsi="宋体" w:eastAsia="宋体" w:cs="宋体"/>
                                <w:sz w:val="28"/>
                                <w:szCs w:val="28"/>
                                <w:lang w:val="en-US" w:eastAsia="zh-Hans"/>
                              </w:rPr>
                              <w:t>窗口办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6pt;margin-top:14pt;height:37.7pt;width:58.2pt;z-index:251666432;mso-width-relative:page;mso-height-relative:page;" fillcolor="#FFFFFF [3201]" filled="t" stroked="t" coordsize="21600,21600" o:gfxdata="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D/vTS63AAAAAoBAAAPAAAAAAAAAAEAIAAAADgA&#10;AABkcnMvZG93bnJldi54bWxQSwECFAAUAAAACACHTuJAE+ZtMWECAADFBAAADgAAAAAAAAABACAA&#10;AABBAQAAZHJzL2Uyb0RvYy54bWxQSwUGAAAAAAYABgBZAQAAFAYAAAAA&#10;">
                <v:fill on="t" focussize="0,0"/>
                <v:stroke weight="0.5pt" color="#FF0000 [3204]" joinstyle="round"/>
                <v:imagedata o:title=""/>
                <o:lock v:ext="edit" aspectratio="f"/>
                <v:textbox>
                  <w:txbxContent>
                    <w:p>
                      <w:pPr>
                        <w:ind w:left="0" w:leftChars="0" w:firstLine="0" w:firstLineChars="0"/>
                        <w:rPr>
                          <w:rFonts w:hint="eastAsia" w:ascii="宋体" w:hAnsi="宋体" w:eastAsia="宋体" w:cs="宋体"/>
                          <w:sz w:val="28"/>
                          <w:szCs w:val="28"/>
                          <w:lang w:val="en-US" w:eastAsia="zh-Hans"/>
                        </w:rPr>
                      </w:pPr>
                      <w:r>
                        <w:rPr>
                          <w:rFonts w:hint="eastAsia" w:ascii="宋体" w:hAnsi="宋体" w:eastAsia="宋体" w:cs="宋体"/>
                          <w:sz w:val="28"/>
                          <w:szCs w:val="28"/>
                          <w:lang w:val="en-US" w:eastAsia="zh-Hans"/>
                        </w:rPr>
                        <w:t>窗口办</w:t>
                      </w:r>
                    </w:p>
                  </w:txbxContent>
                </v:textbox>
              </v:shape>
            </w:pict>
          </mc:Fallback>
        </mc:AlternateContent>
      </w:r>
      <w:r>
        <w:rPr>
          <w:color w:val="auto"/>
          <w:sz w:val="32"/>
        </w:rPr>
        <mc:AlternateContent>
          <mc:Choice Requires="wps">
            <w:drawing>
              <wp:anchor distT="0" distB="0" distL="114300" distR="114300" simplePos="0" relativeHeight="251669504" behindDoc="0" locked="0" layoutInCell="1" allowOverlap="1">
                <wp:simplePos x="0" y="0"/>
                <wp:positionH relativeFrom="column">
                  <wp:posOffset>1602740</wp:posOffset>
                </wp:positionH>
                <wp:positionV relativeFrom="paragraph">
                  <wp:posOffset>448310</wp:posOffset>
                </wp:positionV>
                <wp:extent cx="300355" cy="0"/>
                <wp:effectExtent l="0" t="0" r="0" b="0"/>
                <wp:wrapNone/>
                <wp:docPr id="62" name="直接连接符 62"/>
                <wp:cNvGraphicFramePr/>
                <a:graphic xmlns:a="http://schemas.openxmlformats.org/drawingml/2006/main">
                  <a:graphicData uri="http://schemas.microsoft.com/office/word/2010/wordprocessingShape">
                    <wps:wsp>
                      <wps:cNvCnPr/>
                      <wps:spPr>
                        <a:xfrm>
                          <a:off x="2567305" y="3422650"/>
                          <a:ext cx="30035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26.2pt;margin-top:35.3pt;height:0pt;width:23.65pt;z-index:251669504;mso-width-relative:page;mso-height-relative:page;" filled="f" stroked="t" coordsize="21600,21600" o:gfxdata="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LR1hQ9cAAAAJAQAADwAAAAAAAAABACAAAAA4&#10;AAAAZHJzL2Rvd25yZXYueG1sUEsBAhQAFAAAAAgAh07iQHbvFNb1AQAAvgMAAA4AAAAAAAAAAQAg&#10;AAAAPAEAAGRycy9lMm9Eb2MueG1sUEsFBgAAAAAGAAYAWQEAAKMFAAAAAA==&#10;">
                <v:fill on="f" focussize="0,0"/>
                <v:stroke weight="0.5pt" color="#ED7D31 [3205]" miterlimit="8" joinstyle="miter"/>
                <v:imagedata o:title=""/>
                <o:lock v:ext="edit" aspectratio="f"/>
              </v:line>
            </w:pict>
          </mc:Fallback>
        </mc:AlternateContent>
      </w:r>
      <w:r>
        <w:rPr>
          <w:color w:val="auto"/>
          <w:sz w:val="32"/>
        </w:rPr>
        <mc:AlternateContent>
          <mc:Choice Requires="wps">
            <w:drawing>
              <wp:anchor distT="0" distB="0" distL="114300" distR="114300" simplePos="0" relativeHeight="251670528" behindDoc="0" locked="0" layoutInCell="1" allowOverlap="1">
                <wp:simplePos x="0" y="0"/>
                <wp:positionH relativeFrom="column">
                  <wp:posOffset>1602740</wp:posOffset>
                </wp:positionH>
                <wp:positionV relativeFrom="paragraph">
                  <wp:posOffset>440690</wp:posOffset>
                </wp:positionV>
                <wp:extent cx="0" cy="2147570"/>
                <wp:effectExtent l="6350" t="0" r="19050" b="11430"/>
                <wp:wrapNone/>
                <wp:docPr id="63" name="直接连接符 63"/>
                <wp:cNvGraphicFramePr/>
                <a:graphic xmlns:a="http://schemas.openxmlformats.org/drawingml/2006/main">
                  <a:graphicData uri="http://schemas.microsoft.com/office/word/2010/wordprocessingShape">
                    <wps:wsp>
                      <wps:cNvCnPr/>
                      <wps:spPr>
                        <a:xfrm>
                          <a:off x="2567305" y="3422650"/>
                          <a:ext cx="0" cy="21475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6.2pt;margin-top:34.7pt;height:169.1pt;width:0pt;z-index:251670528;mso-width-relative:page;mso-height-relative:page;" filled="f" stroked="t" coordsize="21600,21600" o:gfxdata="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BIe1k1QAAAAoBAAAPAAAAAAAAAAEAIAAAADgA&#10;AABkcnMvZG93bnJldi54bWxQSwECFAAUAAAACACHTuJANh+8rfYBAAC/AwAADgAAAAAAAAABACAA&#10;AAA6AQAAZHJzL2Uyb0RvYy54bWxQSwUGAAAAAAYABgBZAQAAogUAAAAA&#10;">
                <v:fill on="f" focussize="0,0"/>
                <v:stroke weight="0.5pt" color="#FF0000 [3204]" miterlimit="8" joinstyle="miter"/>
                <v:imagedata o:title=""/>
                <o:lock v:ext="edit" aspectratio="f"/>
              </v:line>
            </w:pict>
          </mc:Fallback>
        </mc:AlternateContent>
      </w:r>
      <w:r>
        <w:rPr>
          <w:color w:val="auto"/>
          <w:sz w:val="32"/>
        </w:rPr>
        <mc:AlternateContent>
          <mc:Choice Requires="wps">
            <w:drawing>
              <wp:anchor distT="0" distB="0" distL="114300" distR="114300" simplePos="0" relativeHeight="251672576" behindDoc="0" locked="0" layoutInCell="1" allowOverlap="1">
                <wp:simplePos x="0" y="0"/>
                <wp:positionH relativeFrom="column">
                  <wp:posOffset>2664460</wp:posOffset>
                </wp:positionH>
                <wp:positionV relativeFrom="paragraph">
                  <wp:posOffset>417195</wp:posOffset>
                </wp:positionV>
                <wp:extent cx="231775" cy="0"/>
                <wp:effectExtent l="0" t="0" r="0" b="0"/>
                <wp:wrapNone/>
                <wp:docPr id="65" name="直接连接符 65"/>
                <wp:cNvGraphicFramePr/>
                <a:graphic xmlns:a="http://schemas.openxmlformats.org/drawingml/2006/main">
                  <a:graphicData uri="http://schemas.microsoft.com/office/word/2010/wordprocessingShape">
                    <wps:wsp>
                      <wps:cNvCnPr>
                        <a:stCxn id="59" idx="3"/>
                      </wps:cNvCnPr>
                      <wps:spPr>
                        <a:xfrm>
                          <a:off x="3651885" y="3406775"/>
                          <a:ext cx="2317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9.8pt;margin-top:32.85pt;height:0pt;width:18.25pt;z-index:251672576;mso-width-relative:page;mso-height-relative:page;" filled="f" stroked="t" coordsize="21600,21600" o:gfxdata="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Cy3Q4G1QAAAAkBAAAP&#10;AAAAAAAAAAEAIAAAADgAAABkcnMvZG93bnJldi54bWxQSwECFAAUAAAACACHTuJAIp4/DAUCAADl&#10;AwAADgAAAAAAAAABACAAAAA6AQAAZHJzL2Uyb0RvYy54bWxQSwUGAAAAAAYABgBZAQAAsQUAAAAA&#10;">
                <v:fill on="f" focussize="0,0"/>
                <v:stroke weight="0.5pt" color="#FF0000 [3204]" miterlimit="8" joinstyle="miter"/>
                <v:imagedata o:title=""/>
                <o:lock v:ext="edit" aspectratio="f"/>
              </v:line>
            </w:pict>
          </mc:Fallback>
        </mc:AlternateContent>
      </w:r>
    </w:p>
    <w:p>
      <w:pPr>
        <w:ind w:left="0" w:leftChars="0" w:firstLine="0" w:firstLineChars="0"/>
        <w:jc w:val="center"/>
        <w:rPr>
          <w:rFonts w:hint="eastAsia" w:ascii="Arial" w:hAnsi="Arial" w:eastAsia="宋体" w:cstheme="minorBidi"/>
          <w:b/>
          <w:color w:val="auto"/>
          <w:kern w:val="44"/>
          <w:sz w:val="44"/>
          <w:szCs w:val="24"/>
          <w:lang w:val="en-US" w:eastAsia="zh-Hans" w:bidi="ar-SA"/>
        </w:rPr>
      </w:pPr>
    </w:p>
    <w:p>
      <w:pPr>
        <w:ind w:left="0" w:leftChars="0" w:firstLine="0" w:firstLineChars="0"/>
        <w:jc w:val="center"/>
        <w:rPr>
          <w:rFonts w:hint="eastAsia" w:ascii="Arial" w:hAnsi="Arial" w:eastAsia="宋体" w:cstheme="minorBidi"/>
          <w:b/>
          <w:color w:val="auto"/>
          <w:kern w:val="44"/>
          <w:sz w:val="44"/>
          <w:szCs w:val="24"/>
          <w:lang w:val="en-US" w:eastAsia="zh-Hans" w:bidi="ar-SA"/>
        </w:rPr>
      </w:pPr>
    </w:p>
    <w:p>
      <w:pPr>
        <w:ind w:left="0" w:leftChars="0" w:firstLine="0" w:firstLineChars="0"/>
        <w:jc w:val="center"/>
        <w:rPr>
          <w:rFonts w:hint="eastAsia" w:ascii="Arial" w:hAnsi="Arial" w:eastAsia="宋体" w:cstheme="minorBidi"/>
          <w:b/>
          <w:color w:val="auto"/>
          <w:kern w:val="44"/>
          <w:sz w:val="44"/>
          <w:szCs w:val="24"/>
          <w:lang w:val="en-US" w:eastAsia="zh-Hans" w:bidi="ar-SA"/>
        </w:rPr>
      </w:pPr>
    </w:p>
    <w:p>
      <w:pPr>
        <w:ind w:left="0" w:leftChars="0" w:firstLine="0" w:firstLineChars="0"/>
        <w:jc w:val="center"/>
        <w:rPr>
          <w:rFonts w:hint="eastAsia" w:ascii="Arial" w:hAnsi="Arial" w:eastAsia="宋体" w:cstheme="minorBidi"/>
          <w:b/>
          <w:color w:val="auto"/>
          <w:kern w:val="44"/>
          <w:sz w:val="44"/>
          <w:szCs w:val="24"/>
          <w:lang w:val="en-US" w:eastAsia="zh-Hans" w:bidi="ar-SA"/>
        </w:rPr>
      </w:pPr>
      <w:r>
        <w:rPr>
          <w:rFonts w:hint="eastAsia" w:ascii="Arial" w:hAnsi="Arial" w:eastAsia="宋体" w:cstheme="minorBidi"/>
          <w:b/>
          <w:color w:val="auto"/>
          <w:kern w:val="44"/>
          <w:sz w:val="44"/>
          <w:szCs w:val="24"/>
          <w:lang w:val="en-US" w:eastAsia="zh-Hans" w:bidi="ar-SA"/>
        </w:rPr>
        <mc:AlternateContent>
          <mc:Choice Requires="wps">
            <w:drawing>
              <wp:anchor distT="0" distB="0" distL="114300" distR="114300" simplePos="0" relativeHeight="251676672" behindDoc="0" locked="0" layoutInCell="1" allowOverlap="1">
                <wp:simplePos x="0" y="0"/>
                <wp:positionH relativeFrom="column">
                  <wp:posOffset>4491355</wp:posOffset>
                </wp:positionH>
                <wp:positionV relativeFrom="paragraph">
                  <wp:posOffset>200025</wp:posOffset>
                </wp:positionV>
                <wp:extent cx="2016125" cy="2412365"/>
                <wp:effectExtent l="0" t="0" r="15875" b="635"/>
                <wp:wrapNone/>
                <wp:docPr id="69" name="文本框 69"/>
                <wp:cNvGraphicFramePr/>
                <a:graphic xmlns:a="http://schemas.openxmlformats.org/drawingml/2006/main">
                  <a:graphicData uri="http://schemas.microsoft.com/office/word/2010/wordprocessingShape">
                    <wps:wsp>
                      <wps:cNvSpPr txBox="1"/>
                      <wps:spPr>
                        <a:xfrm>
                          <a:off x="0" y="0"/>
                          <a:ext cx="2016125" cy="2412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ascii="宋体" w:hAnsi="宋体" w:eastAsia="宋体" w:cs="宋体"/>
                                <w:color w:val="FFC000"/>
                                <w:sz w:val="28"/>
                                <w:szCs w:val="28"/>
                                <w:lang w:val="en-US" w:eastAsia="zh-CN"/>
                              </w:rPr>
                            </w:pPr>
                            <w:r>
                              <w:rPr>
                                <w:rFonts w:hint="eastAsia" w:ascii="宋体" w:hAnsi="宋体" w:eastAsia="宋体" w:cs="宋体"/>
                                <w:color w:val="FFC000"/>
                                <w:sz w:val="28"/>
                                <w:szCs w:val="28"/>
                                <w:lang w:val="en-US" w:eastAsia="zh-CN"/>
                              </w:rPr>
                              <w:t>行政许可</w:t>
                            </w:r>
                          </w:p>
                          <w:p>
                            <w:pPr>
                              <w:ind w:left="0" w:leftChars="0" w:firstLine="0" w:firstLineChars="0"/>
                              <w:rPr>
                                <w:rFonts w:hint="default" w:ascii="宋体" w:hAnsi="宋体" w:eastAsia="宋体" w:cs="宋体"/>
                                <w:color w:val="FFC000"/>
                                <w:sz w:val="28"/>
                                <w:szCs w:val="28"/>
                                <w:lang w:val="en-US" w:eastAsia="zh-CN"/>
                              </w:rPr>
                            </w:pPr>
                            <w:r>
                              <w:rPr>
                                <w:rFonts w:hint="eastAsia" w:ascii="宋体" w:hAnsi="宋体" w:eastAsia="宋体" w:cs="宋体"/>
                                <w:color w:val="FFC000"/>
                                <w:sz w:val="28"/>
                                <w:szCs w:val="28"/>
                                <w:lang w:val="en-US" w:eastAsia="zh-CN"/>
                              </w:rPr>
                              <w:t>行政给付</w:t>
                            </w:r>
                          </w:p>
                          <w:p>
                            <w:pPr>
                              <w:ind w:left="0" w:leftChars="0" w:firstLine="0" w:firstLineChars="0"/>
                              <w:rPr>
                                <w:rFonts w:hint="eastAsia" w:ascii="宋体" w:hAnsi="宋体" w:eastAsia="宋体" w:cs="宋体"/>
                                <w:color w:val="FFC000"/>
                                <w:sz w:val="28"/>
                                <w:szCs w:val="28"/>
                                <w:lang w:val="en-US" w:eastAsia="zh-CN"/>
                              </w:rPr>
                            </w:pPr>
                            <w:r>
                              <w:rPr>
                                <w:rFonts w:hint="eastAsia" w:ascii="宋体" w:hAnsi="宋体" w:eastAsia="宋体" w:cs="宋体"/>
                                <w:color w:val="FFC000"/>
                                <w:sz w:val="28"/>
                                <w:szCs w:val="28"/>
                                <w:lang w:val="en-US" w:eastAsia="zh-CN"/>
                              </w:rPr>
                              <w:t>行政确认</w:t>
                            </w:r>
                          </w:p>
                          <w:p>
                            <w:pPr>
                              <w:ind w:left="0" w:leftChars="0" w:firstLine="0" w:firstLineChars="0"/>
                              <w:rPr>
                                <w:rFonts w:hint="eastAsia" w:ascii="宋体" w:hAnsi="宋体" w:eastAsia="宋体" w:cs="宋体"/>
                                <w:color w:val="FFC000"/>
                                <w:sz w:val="28"/>
                                <w:szCs w:val="28"/>
                                <w:lang w:val="en-US" w:eastAsia="zh-CN"/>
                              </w:rPr>
                            </w:pPr>
                            <w:r>
                              <w:rPr>
                                <w:rFonts w:hint="eastAsia" w:ascii="宋体" w:hAnsi="宋体" w:eastAsia="宋体" w:cs="宋体"/>
                                <w:color w:val="FFC000"/>
                                <w:sz w:val="28"/>
                                <w:szCs w:val="28"/>
                                <w:lang w:val="en-US" w:eastAsia="zh-CN"/>
                              </w:rPr>
                              <w:t>行政奖励</w:t>
                            </w:r>
                          </w:p>
                          <w:p>
                            <w:pPr>
                              <w:ind w:left="0" w:leftChars="0" w:firstLine="0" w:firstLineChars="0"/>
                              <w:rPr>
                                <w:rFonts w:hint="default" w:ascii="宋体" w:hAnsi="宋体" w:eastAsia="宋体" w:cs="宋体"/>
                                <w:color w:val="FFC000"/>
                                <w:sz w:val="28"/>
                                <w:szCs w:val="28"/>
                                <w:lang w:val="en-US" w:eastAsia="zh-CN"/>
                              </w:rPr>
                            </w:pPr>
                            <w:r>
                              <w:rPr>
                                <w:rFonts w:hint="eastAsia" w:ascii="宋体" w:hAnsi="宋体" w:eastAsia="宋体" w:cs="宋体"/>
                                <w:color w:val="FFC000"/>
                                <w:sz w:val="28"/>
                                <w:szCs w:val="28"/>
                                <w:lang w:val="en-US" w:eastAsia="zh-CN"/>
                              </w:rPr>
                              <w:t>其他行政权力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65pt;margin-top:15.75pt;height:189.95pt;width:158.75pt;z-index:251676672;mso-width-relative:page;mso-height-relative:page;" fillcolor="#FFFFFF [3201]" filled="t" stroked="f" coordsize="21600,21600" o:gfxdata="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FLyEi/WAAAACwEAAA8AAAAAAAAAAQAgAAAAOAAAAGRycy9kb3ducmV2LnhtbFBLAQIU&#10;ABQAAAAIAIdO4kDHfD2hUQIAAJIEAAAOAAAAAAAAAAEAIAAAADsBAABkcnMvZTJvRG9jLnhtbFBL&#10;BQYAAAAABgAGAFkBAAD+BQAAAAA=&#10;">
                <v:fill on="t" focussize="0,0"/>
                <v:stroke on="f" weight="0.5pt"/>
                <v:imagedata o:title=""/>
                <o:lock v:ext="edit" aspectratio="f"/>
                <v:textbox>
                  <w:txbxContent>
                    <w:p>
                      <w:pPr>
                        <w:ind w:left="0" w:leftChars="0" w:firstLine="0" w:firstLineChars="0"/>
                        <w:rPr>
                          <w:rFonts w:hint="default" w:ascii="宋体" w:hAnsi="宋体" w:eastAsia="宋体" w:cs="宋体"/>
                          <w:color w:val="FFC000"/>
                          <w:sz w:val="28"/>
                          <w:szCs w:val="28"/>
                          <w:lang w:val="en-US" w:eastAsia="zh-CN"/>
                        </w:rPr>
                      </w:pPr>
                      <w:r>
                        <w:rPr>
                          <w:rFonts w:hint="eastAsia" w:ascii="宋体" w:hAnsi="宋体" w:eastAsia="宋体" w:cs="宋体"/>
                          <w:color w:val="FFC000"/>
                          <w:sz w:val="28"/>
                          <w:szCs w:val="28"/>
                          <w:lang w:val="en-US" w:eastAsia="zh-CN"/>
                        </w:rPr>
                        <w:t>行政许可</w:t>
                      </w:r>
                    </w:p>
                    <w:p>
                      <w:pPr>
                        <w:ind w:left="0" w:leftChars="0" w:firstLine="0" w:firstLineChars="0"/>
                        <w:rPr>
                          <w:rFonts w:hint="default" w:ascii="宋体" w:hAnsi="宋体" w:eastAsia="宋体" w:cs="宋体"/>
                          <w:color w:val="FFC000"/>
                          <w:sz w:val="28"/>
                          <w:szCs w:val="28"/>
                          <w:lang w:val="en-US" w:eastAsia="zh-CN"/>
                        </w:rPr>
                      </w:pPr>
                      <w:r>
                        <w:rPr>
                          <w:rFonts w:hint="eastAsia" w:ascii="宋体" w:hAnsi="宋体" w:eastAsia="宋体" w:cs="宋体"/>
                          <w:color w:val="FFC000"/>
                          <w:sz w:val="28"/>
                          <w:szCs w:val="28"/>
                          <w:lang w:val="en-US" w:eastAsia="zh-CN"/>
                        </w:rPr>
                        <w:t>行政给付</w:t>
                      </w:r>
                    </w:p>
                    <w:p>
                      <w:pPr>
                        <w:ind w:left="0" w:leftChars="0" w:firstLine="0" w:firstLineChars="0"/>
                        <w:rPr>
                          <w:rFonts w:hint="eastAsia" w:ascii="宋体" w:hAnsi="宋体" w:eastAsia="宋体" w:cs="宋体"/>
                          <w:color w:val="FFC000"/>
                          <w:sz w:val="28"/>
                          <w:szCs w:val="28"/>
                          <w:lang w:val="en-US" w:eastAsia="zh-CN"/>
                        </w:rPr>
                      </w:pPr>
                      <w:r>
                        <w:rPr>
                          <w:rFonts w:hint="eastAsia" w:ascii="宋体" w:hAnsi="宋体" w:eastAsia="宋体" w:cs="宋体"/>
                          <w:color w:val="FFC000"/>
                          <w:sz w:val="28"/>
                          <w:szCs w:val="28"/>
                          <w:lang w:val="en-US" w:eastAsia="zh-CN"/>
                        </w:rPr>
                        <w:t>行政确认</w:t>
                      </w:r>
                    </w:p>
                    <w:p>
                      <w:pPr>
                        <w:ind w:left="0" w:leftChars="0" w:firstLine="0" w:firstLineChars="0"/>
                        <w:rPr>
                          <w:rFonts w:hint="eastAsia" w:ascii="宋体" w:hAnsi="宋体" w:eastAsia="宋体" w:cs="宋体"/>
                          <w:color w:val="FFC000"/>
                          <w:sz w:val="28"/>
                          <w:szCs w:val="28"/>
                          <w:lang w:val="en-US" w:eastAsia="zh-CN"/>
                        </w:rPr>
                      </w:pPr>
                      <w:r>
                        <w:rPr>
                          <w:rFonts w:hint="eastAsia" w:ascii="宋体" w:hAnsi="宋体" w:eastAsia="宋体" w:cs="宋体"/>
                          <w:color w:val="FFC000"/>
                          <w:sz w:val="28"/>
                          <w:szCs w:val="28"/>
                          <w:lang w:val="en-US" w:eastAsia="zh-CN"/>
                        </w:rPr>
                        <w:t>行政奖励</w:t>
                      </w:r>
                    </w:p>
                    <w:p>
                      <w:pPr>
                        <w:ind w:left="0" w:leftChars="0" w:firstLine="0" w:firstLineChars="0"/>
                        <w:rPr>
                          <w:rFonts w:hint="default" w:ascii="宋体" w:hAnsi="宋体" w:eastAsia="宋体" w:cs="宋体"/>
                          <w:color w:val="FFC000"/>
                          <w:sz w:val="28"/>
                          <w:szCs w:val="28"/>
                          <w:lang w:val="en-US" w:eastAsia="zh-CN"/>
                        </w:rPr>
                      </w:pPr>
                      <w:r>
                        <w:rPr>
                          <w:rFonts w:hint="eastAsia" w:ascii="宋体" w:hAnsi="宋体" w:eastAsia="宋体" w:cs="宋体"/>
                          <w:color w:val="FFC000"/>
                          <w:sz w:val="28"/>
                          <w:szCs w:val="28"/>
                          <w:lang w:val="en-US" w:eastAsia="zh-CN"/>
                        </w:rPr>
                        <w:t>其他行政权力</w:t>
                      </w:r>
                    </w:p>
                  </w:txbxContent>
                </v:textbox>
              </v:shape>
            </w:pict>
          </mc:Fallback>
        </mc:AlternateContent>
      </w:r>
    </w:p>
    <w:p>
      <w:pPr>
        <w:ind w:left="0" w:leftChars="0" w:firstLine="0" w:firstLineChars="0"/>
        <w:jc w:val="center"/>
        <w:rPr>
          <w:rFonts w:hint="eastAsia" w:ascii="Arial" w:hAnsi="Arial" w:eastAsia="宋体" w:cstheme="minorBidi"/>
          <w:b/>
          <w:color w:val="auto"/>
          <w:kern w:val="44"/>
          <w:sz w:val="44"/>
          <w:szCs w:val="24"/>
          <w:lang w:val="en-US" w:eastAsia="zh-Hans" w:bidi="ar-SA"/>
        </w:rPr>
      </w:pPr>
      <w:r>
        <w:rPr>
          <w:rFonts w:hint="eastAsia" w:ascii="Arial" w:hAnsi="Arial" w:eastAsia="宋体" w:cstheme="minorBidi"/>
          <w:b/>
          <w:color w:val="auto"/>
          <w:kern w:val="44"/>
          <w:sz w:val="44"/>
          <w:szCs w:val="24"/>
          <w:lang w:val="en-US" w:eastAsia="zh-Hans" w:bidi="ar-SA"/>
        </w:rPr>
        <mc:AlternateContent>
          <mc:Choice Requires="wps">
            <w:drawing>
              <wp:anchor distT="0" distB="0" distL="114300" distR="114300" simplePos="0" relativeHeight="251675648" behindDoc="0" locked="0" layoutInCell="1" allowOverlap="1">
                <wp:simplePos x="0" y="0"/>
                <wp:positionH relativeFrom="column">
                  <wp:posOffset>2741295</wp:posOffset>
                </wp:positionH>
                <wp:positionV relativeFrom="paragraph">
                  <wp:posOffset>201930</wp:posOffset>
                </wp:positionV>
                <wp:extent cx="1699260" cy="610235"/>
                <wp:effectExtent l="0" t="0" r="2540" b="24765"/>
                <wp:wrapNone/>
                <wp:docPr id="68" name="文本框 68"/>
                <wp:cNvGraphicFramePr/>
                <a:graphic xmlns:a="http://schemas.openxmlformats.org/drawingml/2006/main">
                  <a:graphicData uri="http://schemas.microsoft.com/office/word/2010/wordprocessingShape">
                    <wps:wsp>
                      <wps:cNvSpPr txBox="1"/>
                      <wps:spPr>
                        <a:xfrm>
                          <a:off x="0" y="0"/>
                          <a:ext cx="1699260" cy="6102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宋体" w:hAnsi="宋体" w:eastAsia="宋体" w:cs="宋体"/>
                                <w:b/>
                                <w:bCs/>
                                <w:color w:val="FFC000"/>
                                <w:sz w:val="28"/>
                                <w:szCs w:val="28"/>
                                <w:lang w:val="en-US" w:eastAsia="zh-CN"/>
                              </w:rPr>
                            </w:pPr>
                            <w:r>
                              <w:rPr>
                                <w:rFonts w:hint="eastAsia" w:ascii="宋体" w:hAnsi="宋体" w:eastAsia="宋体" w:cs="宋体"/>
                                <w:b/>
                                <w:bCs/>
                                <w:color w:val="FFC000"/>
                                <w:sz w:val="28"/>
                                <w:szCs w:val="28"/>
                                <w:lang w:val="en-US" w:eastAsia="zh-CN"/>
                              </w:rPr>
                              <w:t>抚顺政务服务网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85pt;margin-top:15.9pt;height:48.05pt;width:133.8pt;z-index:251675648;mso-width-relative:page;mso-height-relative:page;" fillcolor="#FFFFFF [3201]" filled="t" stroked="f" coordsize="21600,21600" o:gfxdata="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H8bMT1gAAAAoBAAAPAAAAAAAAAAEAIAAAADgAAABkcnMvZG93bnJldi54bWxQSwECFAAU&#10;AAAACACHTuJAw79CjE8CAACRBAAADgAAAAAAAAABACAAAAA7AQAAZHJzL2Uyb0RvYy54bWxQSwUG&#10;AAAAAAYABgBZAQAA/AUAAAAA&#10;">
                <v:fill on="t" focussize="0,0"/>
                <v:stroke on="f" weight="0.5pt"/>
                <v:imagedata o:title=""/>
                <o:lock v:ext="edit" aspectratio="f"/>
                <v:textbox>
                  <w:txbxContent>
                    <w:p>
                      <w:pPr>
                        <w:ind w:left="0" w:leftChars="0" w:firstLine="0" w:firstLineChars="0"/>
                        <w:rPr>
                          <w:rFonts w:hint="eastAsia" w:ascii="宋体" w:hAnsi="宋体" w:eastAsia="宋体" w:cs="宋体"/>
                          <w:b/>
                          <w:bCs/>
                          <w:color w:val="FFC000"/>
                          <w:sz w:val="28"/>
                          <w:szCs w:val="28"/>
                          <w:lang w:val="en-US" w:eastAsia="zh-CN"/>
                        </w:rPr>
                      </w:pPr>
                      <w:r>
                        <w:rPr>
                          <w:rFonts w:hint="eastAsia" w:ascii="宋体" w:hAnsi="宋体" w:eastAsia="宋体" w:cs="宋体"/>
                          <w:b/>
                          <w:bCs/>
                          <w:color w:val="FFC000"/>
                          <w:sz w:val="28"/>
                          <w:szCs w:val="28"/>
                          <w:lang w:val="en-US" w:eastAsia="zh-CN"/>
                        </w:rPr>
                        <w:t>抚顺政务服务网</w:t>
                      </w:r>
                    </w:p>
                  </w:txbxContent>
                </v:textbox>
              </v:shape>
            </w:pict>
          </mc:Fallback>
        </mc:AlternateContent>
      </w:r>
      <w:r>
        <w:rPr>
          <w:rFonts w:hint="eastAsia" w:ascii="Arial" w:hAnsi="Arial" w:eastAsia="宋体" w:cstheme="minorBidi"/>
          <w:b/>
          <w:color w:val="auto"/>
          <w:kern w:val="44"/>
          <w:sz w:val="44"/>
          <w:szCs w:val="24"/>
          <w:lang w:val="en-US" w:eastAsia="zh-Hans" w:bidi="ar-SA"/>
        </w:rPr>
        <mc:AlternateContent>
          <mc:Choice Requires="wps">
            <w:drawing>
              <wp:anchor distT="0" distB="0" distL="114300" distR="114300" simplePos="0" relativeHeight="251673600" behindDoc="0" locked="0" layoutInCell="1" allowOverlap="1">
                <wp:simplePos x="0" y="0"/>
                <wp:positionH relativeFrom="column">
                  <wp:posOffset>1871345</wp:posOffset>
                </wp:positionH>
                <wp:positionV relativeFrom="paragraph">
                  <wp:posOffset>201295</wp:posOffset>
                </wp:positionV>
                <wp:extent cx="739140" cy="478790"/>
                <wp:effectExtent l="6350" t="6350" r="16510" b="22860"/>
                <wp:wrapNone/>
                <wp:docPr id="66" name="文本框 66"/>
                <wp:cNvGraphicFramePr/>
                <a:graphic xmlns:a="http://schemas.openxmlformats.org/drawingml/2006/main">
                  <a:graphicData uri="http://schemas.microsoft.com/office/word/2010/wordprocessingShape">
                    <wps:wsp>
                      <wps:cNvSpPr txBox="1"/>
                      <wps:spPr>
                        <a:xfrm>
                          <a:off x="0" y="0"/>
                          <a:ext cx="739140" cy="478790"/>
                        </a:xfrm>
                        <a:prstGeom prst="rect">
                          <a:avLst/>
                        </a:prstGeom>
                        <a:solidFill>
                          <a:schemeClr val="lt1"/>
                        </a:solidFill>
                        <a:ln w="6350">
                          <a:solidFill>
                            <a:srgbClr val="FFFF00"/>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宋体" w:hAnsi="宋体" w:eastAsia="宋体" w:cs="宋体"/>
                                <w:sz w:val="28"/>
                                <w:szCs w:val="28"/>
                                <w:lang w:val="en-US" w:eastAsia="zh-Hans"/>
                              </w:rPr>
                            </w:pPr>
                            <w:r>
                              <w:rPr>
                                <w:rFonts w:hint="eastAsia" w:ascii="宋体" w:hAnsi="宋体" w:eastAsia="宋体" w:cs="宋体"/>
                                <w:sz w:val="28"/>
                                <w:szCs w:val="28"/>
                                <w:lang w:val="en-US" w:eastAsia="zh-Hans"/>
                              </w:rPr>
                              <w:t>网上办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35pt;margin-top:15.85pt;height:37.7pt;width:58.2pt;z-index:251673600;mso-width-relative:page;mso-height-relative:page;" fillcolor="#FFFFFF [3201]" filled="t" stroked="t" coordsize="21600,21600" o:gfxdata="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NFnLlPWAAAACgEAAA8AAAAAAAAAAQAgAAAAOAAAAGRycy9kb3ducmV2Lnht&#10;bFBLAQIUABQAAAAIAIdO4kDvDZawVwIAALkEAAAOAAAAAAAAAAEAIAAAADsBAABkcnMvZTJvRG9j&#10;LnhtbFBLBQYAAAAABgAGAFkBAAAEBgAAAAA=&#10;">
                <v:fill on="t" focussize="0,0"/>
                <v:stroke weight="0.5pt" color="#FFFF00 [3204]" joinstyle="round"/>
                <v:imagedata o:title=""/>
                <o:lock v:ext="edit" aspectratio="f"/>
                <v:textbox>
                  <w:txbxContent>
                    <w:p>
                      <w:pPr>
                        <w:ind w:left="0" w:leftChars="0" w:firstLine="0" w:firstLineChars="0"/>
                        <w:rPr>
                          <w:rFonts w:hint="eastAsia" w:ascii="宋体" w:hAnsi="宋体" w:eastAsia="宋体" w:cs="宋体"/>
                          <w:sz w:val="28"/>
                          <w:szCs w:val="28"/>
                          <w:lang w:val="en-US" w:eastAsia="zh-Hans"/>
                        </w:rPr>
                      </w:pPr>
                      <w:r>
                        <w:rPr>
                          <w:rFonts w:hint="eastAsia" w:ascii="宋体" w:hAnsi="宋体" w:eastAsia="宋体" w:cs="宋体"/>
                          <w:sz w:val="28"/>
                          <w:szCs w:val="28"/>
                          <w:lang w:val="en-US" w:eastAsia="zh-Hans"/>
                        </w:rPr>
                        <w:t>网上办</w:t>
                      </w:r>
                    </w:p>
                  </w:txbxContent>
                </v:textbox>
              </v:shape>
            </w:pict>
          </mc:Fallback>
        </mc:AlternateContent>
      </w:r>
      <w:r>
        <w:rPr>
          <w:color w:val="auto"/>
          <w:sz w:val="32"/>
        </w:rPr>
        <mc:AlternateContent>
          <mc:Choice Requires="wps">
            <w:drawing>
              <wp:anchor distT="0" distB="0" distL="114300" distR="114300" simplePos="0" relativeHeight="251665408" behindDoc="0" locked="0" layoutInCell="1" allowOverlap="1">
                <wp:simplePos x="0" y="0"/>
                <wp:positionH relativeFrom="column">
                  <wp:posOffset>-396240</wp:posOffset>
                </wp:positionH>
                <wp:positionV relativeFrom="paragraph">
                  <wp:posOffset>229235</wp:posOffset>
                </wp:positionV>
                <wp:extent cx="1437640" cy="495300"/>
                <wp:effectExtent l="6350" t="6350" r="29210" b="6350"/>
                <wp:wrapNone/>
                <wp:docPr id="58" name="文本框 58"/>
                <wp:cNvGraphicFramePr/>
                <a:graphic xmlns:a="http://schemas.openxmlformats.org/drawingml/2006/main">
                  <a:graphicData uri="http://schemas.microsoft.com/office/word/2010/wordprocessingShape">
                    <wps:wsp>
                      <wps:cNvSpPr txBox="1"/>
                      <wps:spPr>
                        <a:xfrm>
                          <a:off x="2739390" y="3140075"/>
                          <a:ext cx="1437640" cy="495300"/>
                        </a:xfrm>
                        <a:prstGeom prst="rect">
                          <a:avLst/>
                        </a:prstGeom>
                        <a:solidFill>
                          <a:schemeClr val="lt1"/>
                        </a:solidFill>
                        <a:ln w="6350">
                          <a:solidFill>
                            <a:srgbClr val="00B0F0"/>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宋体" w:hAnsi="宋体" w:eastAsia="宋体" w:cs="宋体"/>
                                <w:sz w:val="28"/>
                                <w:szCs w:val="28"/>
                                <w:lang w:val="en-US" w:eastAsia="zh-Hans"/>
                              </w:rPr>
                            </w:pPr>
                            <w:r>
                              <w:rPr>
                                <w:rFonts w:hint="eastAsia" w:ascii="宋体" w:hAnsi="宋体" w:eastAsia="宋体" w:cs="宋体"/>
                                <w:sz w:val="28"/>
                                <w:szCs w:val="28"/>
                                <w:lang w:val="en-US" w:eastAsia="zh-Hans"/>
                              </w:rPr>
                              <w:t>办事不找关系路径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pt;margin-top:18.05pt;height:39pt;width:113.2pt;z-index:251665408;mso-width-relative:page;mso-height-relative:page;" fillcolor="#FFFFFF [3201]" filled="t" stroked="t" coordsize="21600,21600" o:gfxdata="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AFBCza2AAAAAoBAAAPAAAAAAAAAAEAIAAA&#10;ADgAAABkcnMvZG93bnJldi54bWxQSwECFAAUAAAACACHTuJAGNfDpWgCAADGBAAADgAAAAAAAAAB&#10;ACAAAAA9AQAAZHJzL2Uyb0RvYy54bWxQSwUGAAAAAAYABgBZAQAAFwYAAAAA&#10;">
                <v:fill on="t" focussize="0,0"/>
                <v:stroke weight="0.5pt" color="#00B0F0 [3204]" joinstyle="round"/>
                <v:imagedata o:title=""/>
                <o:lock v:ext="edit" aspectratio="f"/>
                <v:textbox>
                  <w:txbxContent>
                    <w:p>
                      <w:pPr>
                        <w:ind w:left="0" w:leftChars="0" w:firstLine="0" w:firstLineChars="0"/>
                        <w:rPr>
                          <w:rFonts w:hint="eastAsia" w:ascii="宋体" w:hAnsi="宋体" w:eastAsia="宋体" w:cs="宋体"/>
                          <w:sz w:val="28"/>
                          <w:szCs w:val="28"/>
                          <w:lang w:val="en-US" w:eastAsia="zh-Hans"/>
                        </w:rPr>
                      </w:pPr>
                      <w:r>
                        <w:rPr>
                          <w:rFonts w:hint="eastAsia" w:ascii="宋体" w:hAnsi="宋体" w:eastAsia="宋体" w:cs="宋体"/>
                          <w:sz w:val="28"/>
                          <w:szCs w:val="28"/>
                          <w:lang w:val="en-US" w:eastAsia="zh-Hans"/>
                        </w:rPr>
                        <w:t>办事不找关系路径</w:t>
                      </w:r>
                    </w:p>
                  </w:txbxContent>
                </v:textbox>
              </v:shape>
            </w:pict>
          </mc:Fallback>
        </mc:AlternateContent>
      </w:r>
    </w:p>
    <w:p>
      <w:pPr>
        <w:ind w:left="0" w:leftChars="0" w:firstLine="0" w:firstLineChars="0"/>
        <w:jc w:val="center"/>
        <w:rPr>
          <w:rFonts w:hint="eastAsia" w:ascii="Arial" w:hAnsi="Arial" w:eastAsia="宋体" w:cstheme="minorBidi"/>
          <w:b/>
          <w:color w:val="auto"/>
          <w:kern w:val="44"/>
          <w:sz w:val="44"/>
          <w:szCs w:val="24"/>
          <w:lang w:val="en-US" w:eastAsia="zh-Hans" w:bidi="ar-SA"/>
        </w:rPr>
      </w:pPr>
      <w:r>
        <w:rPr>
          <w:rFonts w:hint="eastAsia" w:ascii="Arial" w:hAnsi="Arial" w:eastAsia="宋体" w:cstheme="minorBidi"/>
          <w:b/>
          <w:color w:val="auto"/>
          <w:kern w:val="44"/>
          <w:sz w:val="44"/>
          <w:szCs w:val="24"/>
          <w:lang w:val="en-US" w:eastAsia="zh-Hans" w:bidi="ar-SA"/>
        </w:rPr>
        <mc:AlternateContent>
          <mc:Choice Requires="wps">
            <w:drawing>
              <wp:anchor distT="0" distB="0" distL="114300" distR="114300" simplePos="0" relativeHeight="251680768" behindDoc="0" locked="0" layoutInCell="1" allowOverlap="1">
                <wp:simplePos x="0" y="0"/>
                <wp:positionH relativeFrom="column">
                  <wp:posOffset>2812415</wp:posOffset>
                </wp:positionH>
                <wp:positionV relativeFrom="paragraph">
                  <wp:posOffset>2752090</wp:posOffset>
                </wp:positionV>
                <wp:extent cx="231775" cy="0"/>
                <wp:effectExtent l="0" t="0" r="0" b="0"/>
                <wp:wrapNone/>
                <wp:docPr id="74" name="直接连接符 74"/>
                <wp:cNvGraphicFramePr/>
                <a:graphic xmlns:a="http://schemas.openxmlformats.org/drawingml/2006/main">
                  <a:graphicData uri="http://schemas.microsoft.com/office/word/2010/wordprocessingShape">
                    <wps:wsp>
                      <wps:cNvCnPr/>
                      <wps:spPr>
                        <a:xfrm>
                          <a:off x="0" y="0"/>
                          <a:ext cx="2317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1.45pt;margin-top:216.7pt;height:0pt;width:18.25pt;z-index:251680768;mso-width-relative:page;mso-height-relative:page;" filled="f" stroked="t" coordsize="21600,21600" o:gfxdata="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JaAb82QAAAAsBAAAPAAAAAAAAAAEAIAAAADgAAABkcnMvZG93&#10;bnJldi54bWxQSwECFAAUAAAACACHTuJADDuAm+kBAACyAwAADgAAAAAAAAABACAAAAA+AQAAZHJz&#10;L2Uyb0RvYy54bWxQSwUGAAAAAAYABgBZAQAAmQUAAAAA&#10;">
                <v:fill on="f" focussize="0,0"/>
                <v:stroke weight="0.5pt" color="#0070C0 [3204]" miterlimit="8" joinstyle="miter"/>
                <v:imagedata o:title=""/>
                <o:lock v:ext="edit" aspectratio="f"/>
              </v:line>
            </w:pict>
          </mc:Fallback>
        </mc:AlternateContent>
      </w:r>
      <w:r>
        <w:rPr>
          <w:rFonts w:hint="eastAsia" w:ascii="Arial" w:hAnsi="Arial" w:eastAsia="宋体" w:cstheme="minorBidi"/>
          <w:b/>
          <w:color w:val="auto"/>
          <w:kern w:val="44"/>
          <w:sz w:val="44"/>
          <w:szCs w:val="24"/>
          <w:lang w:val="en-US" w:eastAsia="zh-Hans" w:bidi="ar-SA"/>
        </w:rPr>
        <mc:AlternateContent>
          <mc:Choice Requires="wps">
            <w:drawing>
              <wp:anchor distT="0" distB="0" distL="114300" distR="114300" simplePos="0" relativeHeight="251679744" behindDoc="0" locked="0" layoutInCell="1" allowOverlap="1">
                <wp:simplePos x="0" y="0"/>
                <wp:positionH relativeFrom="column">
                  <wp:posOffset>1894205</wp:posOffset>
                </wp:positionH>
                <wp:positionV relativeFrom="paragraph">
                  <wp:posOffset>2511425</wp:posOffset>
                </wp:positionV>
                <wp:extent cx="918845" cy="478790"/>
                <wp:effectExtent l="6350" t="6350" r="14605" b="22860"/>
                <wp:wrapNone/>
                <wp:docPr id="73" name="文本框 73"/>
                <wp:cNvGraphicFramePr/>
                <a:graphic xmlns:a="http://schemas.openxmlformats.org/drawingml/2006/main">
                  <a:graphicData uri="http://schemas.microsoft.com/office/word/2010/wordprocessingShape">
                    <wps:wsp>
                      <wps:cNvSpPr txBox="1"/>
                      <wps:spPr>
                        <a:xfrm>
                          <a:off x="0" y="0"/>
                          <a:ext cx="918845" cy="478790"/>
                        </a:xfrm>
                        <a:prstGeom prst="rect">
                          <a:avLst/>
                        </a:prstGeom>
                        <a:solidFill>
                          <a:schemeClr val="lt1"/>
                        </a:solidFill>
                        <a:ln w="6350">
                          <a:solidFill>
                            <a:srgbClr val="0070C0"/>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宋体" w:hAnsi="宋体" w:eastAsia="宋体" w:cs="宋体"/>
                                <w:sz w:val="28"/>
                                <w:szCs w:val="28"/>
                                <w:lang w:val="en-US" w:eastAsia="zh-Hans"/>
                              </w:rPr>
                            </w:pPr>
                            <w:r>
                              <w:rPr>
                                <w:rFonts w:hint="eastAsia" w:ascii="宋体" w:hAnsi="宋体" w:eastAsia="宋体" w:cs="宋体"/>
                                <w:sz w:val="28"/>
                                <w:szCs w:val="28"/>
                                <w:lang w:val="en-US" w:eastAsia="zh-Hans"/>
                              </w:rPr>
                              <w:t>咨询热线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5pt;margin-top:197.75pt;height:37.7pt;width:72.35pt;z-index:251679744;mso-width-relative:page;mso-height-relative:page;" fillcolor="#FFFFFF [3201]" filled="t" stroked="t" coordsize="21600,21600" o:gfxdata="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&#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JipU+PbAAAACwEAAA8AAAAAAAAAAQAgAAAAOAAAAGRy&#10;cy9kb3ducmV2LnhtbFBLAQIUABQAAAAIAIdO4kDegKDJXgIAALkEAAAOAAAAAAAAAAEAIAAAAEAB&#10;AABkcnMvZTJvRG9jLnhtbFBLBQYAAAAABgAGAFkBAAAQBgAAAAA=&#10;">
                <v:fill on="t" focussize="0,0"/>
                <v:stroke weight="0.5pt" color="#0070C0 [3204]" joinstyle="round"/>
                <v:imagedata o:title=""/>
                <o:lock v:ext="edit" aspectratio="f"/>
                <v:textbox>
                  <w:txbxContent>
                    <w:p>
                      <w:pPr>
                        <w:ind w:left="0" w:leftChars="0" w:firstLine="0" w:firstLineChars="0"/>
                        <w:rPr>
                          <w:rFonts w:hint="eastAsia" w:ascii="宋体" w:hAnsi="宋体" w:eastAsia="宋体" w:cs="宋体"/>
                          <w:sz w:val="28"/>
                          <w:szCs w:val="28"/>
                          <w:lang w:val="en-US" w:eastAsia="zh-Hans"/>
                        </w:rPr>
                      </w:pPr>
                      <w:r>
                        <w:rPr>
                          <w:rFonts w:hint="eastAsia" w:ascii="宋体" w:hAnsi="宋体" w:eastAsia="宋体" w:cs="宋体"/>
                          <w:sz w:val="28"/>
                          <w:szCs w:val="28"/>
                          <w:lang w:val="en-US" w:eastAsia="zh-Hans"/>
                        </w:rPr>
                        <w:t>咨询热线</w:t>
                      </w:r>
                    </w:p>
                  </w:txbxContent>
                </v:textbox>
              </v:shape>
            </w:pict>
          </mc:Fallback>
        </mc:AlternateContent>
      </w:r>
      <w:r>
        <w:rPr>
          <w:rFonts w:hint="eastAsia" w:ascii="Arial" w:hAnsi="Arial" w:eastAsia="宋体" w:cstheme="minorBidi"/>
          <w:b/>
          <w:color w:val="auto"/>
          <w:kern w:val="44"/>
          <w:sz w:val="44"/>
          <w:szCs w:val="24"/>
          <w:lang w:val="en-US" w:eastAsia="zh-Hans" w:bidi="ar-SA"/>
        </w:rPr>
        <mc:AlternateContent>
          <mc:Choice Requires="wps">
            <w:drawing>
              <wp:anchor distT="0" distB="0" distL="114300" distR="114300" simplePos="0" relativeHeight="251678720" behindDoc="0" locked="0" layoutInCell="1" allowOverlap="1">
                <wp:simplePos x="0" y="0"/>
                <wp:positionH relativeFrom="column">
                  <wp:posOffset>1603375</wp:posOffset>
                </wp:positionH>
                <wp:positionV relativeFrom="paragraph">
                  <wp:posOffset>2756535</wp:posOffset>
                </wp:positionV>
                <wp:extent cx="300355" cy="0"/>
                <wp:effectExtent l="0" t="0" r="0" b="0"/>
                <wp:wrapNone/>
                <wp:docPr id="72" name="直接连接符 72"/>
                <wp:cNvGraphicFramePr/>
                <a:graphic xmlns:a="http://schemas.openxmlformats.org/drawingml/2006/main">
                  <a:graphicData uri="http://schemas.microsoft.com/office/word/2010/wordprocessingShape">
                    <wps:wsp>
                      <wps:cNvCnPr/>
                      <wps:spPr>
                        <a:xfrm>
                          <a:off x="0" y="0"/>
                          <a:ext cx="3003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6.25pt;margin-top:217.05pt;height:0pt;width:23.65pt;z-index:251678720;mso-width-relative:page;mso-height-relative:page;" filled="f" stroked="t" coordsize="21600,21600" o:gfxdata="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tMj6c9kAAAALAQAADwAAAAAAAAABACAAAAA4AAAAZHJzL2Rv&#10;d25yZXYueG1sUEsBAhQAFAAAAAgAh07iQAlvCRLqAQAAsgMAAA4AAAAAAAAAAQAgAAAAPgEAAGRy&#10;cy9lMm9Eb2MueG1sUEsFBgAAAAAGAAYAWQEAAJoFAAAAAA==&#10;">
                <v:fill on="f" focussize="0,0"/>
                <v:stroke weight="0.5pt" color="#5B9BD5 [3204]" miterlimit="8" joinstyle="miter"/>
                <v:imagedata o:title=""/>
                <o:lock v:ext="edit" aspectratio="f"/>
              </v:line>
            </w:pict>
          </mc:Fallback>
        </mc:AlternateContent>
      </w:r>
      <w:r>
        <w:rPr>
          <w:color w:val="auto"/>
          <w:sz w:val="44"/>
        </w:rPr>
        <mc:AlternateContent>
          <mc:Choice Requires="wps">
            <w:drawing>
              <wp:anchor distT="0" distB="0" distL="114300" distR="114300" simplePos="0" relativeHeight="251677696" behindDoc="0" locked="0" layoutInCell="1" allowOverlap="1">
                <wp:simplePos x="0" y="0"/>
                <wp:positionH relativeFrom="column">
                  <wp:posOffset>1603375</wp:posOffset>
                </wp:positionH>
                <wp:positionV relativeFrom="paragraph">
                  <wp:posOffset>60960</wp:posOffset>
                </wp:positionV>
                <wp:extent cx="0" cy="2708910"/>
                <wp:effectExtent l="6350" t="0" r="19050" b="8890"/>
                <wp:wrapNone/>
                <wp:docPr id="70" name="直接连接符 70"/>
                <wp:cNvGraphicFramePr/>
                <a:graphic xmlns:a="http://schemas.openxmlformats.org/drawingml/2006/main">
                  <a:graphicData uri="http://schemas.microsoft.com/office/word/2010/wordprocessingShape">
                    <wps:wsp>
                      <wps:cNvCnPr/>
                      <wps:spPr>
                        <a:xfrm>
                          <a:off x="2567940" y="5519420"/>
                          <a:ext cx="0" cy="2708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6.25pt;margin-top:4.8pt;height:213.3pt;width:0pt;z-index:251677696;mso-width-relative:page;mso-height-relative:page;" filled="f" stroked="t" coordsize="21600,21600" o:gfxdata="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sw6F9cAAAAJAQAADwAAAAAAAAABACAA&#10;AAA4AAAAZHJzL2Rvd25yZXYueG1sUEsBAhQAFAAAAAgAh07iQCcpZiD4AQAAvwMAAA4AAAAAAAAA&#10;AQAgAAAAPAEAAGRycy9lMm9Eb2MueG1sUEsFBgAAAAAGAAYAWQEAAKYFAAAAAA==&#10;">
                <v:fill on="f" focussize="0,0"/>
                <v:stroke weight="0.5pt" color="#5B9BD5 [3204]" miterlimit="8" joinstyle="miter"/>
                <v:imagedata o:title=""/>
                <o:lock v:ext="edit" aspectratio="f"/>
              </v:line>
            </w:pict>
          </mc:Fallback>
        </mc:AlternateContent>
      </w:r>
      <w:r>
        <w:rPr>
          <w:rFonts w:hint="eastAsia" w:ascii="Arial" w:hAnsi="Arial" w:eastAsia="宋体" w:cstheme="minorBidi"/>
          <w:b/>
          <w:color w:val="auto"/>
          <w:kern w:val="44"/>
          <w:sz w:val="44"/>
          <w:szCs w:val="24"/>
          <w:lang w:val="en-US" w:eastAsia="zh-Hans" w:bidi="ar-SA"/>
        </w:rPr>
        <mc:AlternateContent>
          <mc:Choice Requires="wps">
            <w:drawing>
              <wp:anchor distT="0" distB="0" distL="114300" distR="114300" simplePos="0" relativeHeight="251674624" behindDoc="0" locked="0" layoutInCell="1" allowOverlap="1">
                <wp:simplePos x="0" y="0"/>
                <wp:positionH relativeFrom="column">
                  <wp:posOffset>2617470</wp:posOffset>
                </wp:positionH>
                <wp:positionV relativeFrom="paragraph">
                  <wp:posOffset>66675</wp:posOffset>
                </wp:positionV>
                <wp:extent cx="231775" cy="0"/>
                <wp:effectExtent l="0" t="0" r="0" b="0"/>
                <wp:wrapNone/>
                <wp:docPr id="67" name="直接连接符 67"/>
                <wp:cNvGraphicFramePr/>
                <a:graphic xmlns:a="http://schemas.openxmlformats.org/drawingml/2006/main">
                  <a:graphicData uri="http://schemas.microsoft.com/office/word/2010/wordprocessingShape">
                    <wps:wsp>
                      <wps:cNvCnPr/>
                      <wps:spPr>
                        <a:xfrm>
                          <a:off x="0" y="0"/>
                          <a:ext cx="231775" cy="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6.1pt;margin-top:5.25pt;height:0pt;width:18.25pt;z-index:251674624;mso-width-relative:page;mso-height-relative:page;" filled="f" stroked="t" coordsize="21600,21600" o:gfxdata="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RN2RE1wAAAAkBAAAPAAAAAAAAAAEAIAAAADgAAABkcnMvZG93bnJl&#10;di54bWxQSwECFAAUAAAACACHTuJAiEwsY+gBAACyAwAADgAAAAAAAAABACAAAAA8AQAAZHJzL2Uy&#10;b0RvYy54bWxQSwUGAAAAAAYABgBZAQAAlgUAAAAA&#10;">
                <v:fill on="f" focussize="0,0"/>
                <v:stroke weight="0.5pt" color="#FFFF00 [3204]" miterlimit="8" joinstyle="miter"/>
                <v:imagedata o:title=""/>
                <o:lock v:ext="edit" aspectratio="f"/>
              </v:line>
            </w:pict>
          </mc:Fallback>
        </mc:AlternateContent>
      </w:r>
      <w:r>
        <w:rPr>
          <w:color w:val="auto"/>
          <w:sz w:val="32"/>
        </w:rPr>
        <mc:AlternateContent>
          <mc:Choice Requires="wps">
            <w:drawing>
              <wp:anchor distT="0" distB="0" distL="114300" distR="114300" simplePos="0" relativeHeight="251671552" behindDoc="0" locked="0" layoutInCell="1" allowOverlap="1">
                <wp:simplePos x="0" y="0"/>
                <wp:positionH relativeFrom="column">
                  <wp:posOffset>1041400</wp:posOffset>
                </wp:positionH>
                <wp:positionV relativeFrom="paragraph">
                  <wp:posOffset>80645</wp:posOffset>
                </wp:positionV>
                <wp:extent cx="431165" cy="0"/>
                <wp:effectExtent l="0" t="0" r="0" b="0"/>
                <wp:wrapNone/>
                <wp:docPr id="64" name="直接连接符 64"/>
                <wp:cNvGraphicFramePr/>
                <a:graphic xmlns:a="http://schemas.openxmlformats.org/drawingml/2006/main">
                  <a:graphicData uri="http://schemas.microsoft.com/office/word/2010/wordprocessingShape">
                    <wps:wsp>
                      <wps:cNvCnPr>
                        <a:stCxn id="58" idx="3"/>
                      </wps:cNvCnPr>
                      <wps:spPr>
                        <a:xfrm>
                          <a:off x="2390140" y="5516880"/>
                          <a:ext cx="431165" cy="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2pt;margin-top:6.35pt;height:0pt;width:33.95pt;z-index:251671552;mso-width-relative:page;mso-height-relative:page;" filled="f" stroked="t" coordsize="21600,21600" o:gfxdata="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Ot03UDXAAAACQEA&#10;AA8AAAAAAAAAAQAgAAAAOAAAAGRycy9kb3ducmV2LnhtbFBLAQIUABQAAAAIAIdO4kDtyp2xBQIA&#10;AOUDAAAOAAAAAAAAAAEAIAAAADwBAABkcnMvZTJvRG9jLnhtbFBLBQYAAAAABgAGAFkBAACzBQAA&#10;AAA=&#10;">
                <v:fill on="f" focussize="0,0"/>
                <v:stroke weight="0.5pt" color="#FFFF00 [3204]" miterlimit="8" joinstyle="miter"/>
                <v:imagedata o:title=""/>
                <o:lock v:ext="edit" aspectratio="f"/>
              </v:line>
            </w:pict>
          </mc:Fallback>
        </mc:AlternateContent>
      </w:r>
    </w:p>
    <w:p>
      <w:pPr>
        <w:ind w:left="0" w:leftChars="0" w:firstLine="0" w:firstLineChars="0"/>
        <w:jc w:val="center"/>
        <w:rPr>
          <w:rFonts w:hint="eastAsia" w:ascii="Arial" w:hAnsi="Arial" w:eastAsia="宋体" w:cstheme="minorBidi"/>
          <w:b/>
          <w:color w:val="auto"/>
          <w:kern w:val="44"/>
          <w:sz w:val="44"/>
          <w:szCs w:val="24"/>
          <w:lang w:val="en-US" w:eastAsia="zh-Hans" w:bidi="ar-SA"/>
        </w:rPr>
      </w:pPr>
    </w:p>
    <w:p>
      <w:pPr>
        <w:ind w:left="0" w:leftChars="0" w:firstLine="0" w:firstLineChars="0"/>
        <w:jc w:val="center"/>
        <w:rPr>
          <w:rFonts w:hint="eastAsia" w:ascii="Arial" w:hAnsi="Arial" w:eastAsia="宋体" w:cstheme="minorBidi"/>
          <w:b/>
          <w:color w:val="auto"/>
          <w:kern w:val="44"/>
          <w:sz w:val="44"/>
          <w:szCs w:val="24"/>
          <w:lang w:val="en-US" w:eastAsia="zh-Hans" w:bidi="ar-SA"/>
        </w:rPr>
      </w:pPr>
    </w:p>
    <w:p>
      <w:pPr>
        <w:ind w:left="0" w:leftChars="0" w:firstLine="0" w:firstLineChars="0"/>
        <w:jc w:val="center"/>
        <w:rPr>
          <w:rFonts w:hint="eastAsia" w:ascii="Arial" w:hAnsi="Arial" w:eastAsia="宋体" w:cstheme="minorBidi"/>
          <w:b/>
          <w:color w:val="auto"/>
          <w:kern w:val="44"/>
          <w:sz w:val="44"/>
          <w:szCs w:val="24"/>
          <w:lang w:val="en-US" w:eastAsia="zh-Hans" w:bidi="ar-SA"/>
        </w:rPr>
      </w:pPr>
    </w:p>
    <w:p>
      <w:pPr>
        <w:ind w:left="0" w:leftChars="0" w:firstLine="0" w:firstLineChars="0"/>
        <w:jc w:val="center"/>
        <w:rPr>
          <w:rFonts w:hint="eastAsia" w:ascii="Arial" w:hAnsi="Arial" w:eastAsia="宋体" w:cstheme="minorBidi"/>
          <w:b/>
          <w:color w:val="auto"/>
          <w:kern w:val="44"/>
          <w:sz w:val="44"/>
          <w:szCs w:val="24"/>
          <w:lang w:val="en-US" w:eastAsia="zh-Hans" w:bidi="ar-SA"/>
        </w:rPr>
      </w:pPr>
      <w:r>
        <w:rPr>
          <w:rFonts w:hint="eastAsia" w:ascii="Arial" w:hAnsi="Arial" w:eastAsia="宋体" w:cstheme="minorBidi"/>
          <w:b/>
          <w:color w:val="auto"/>
          <w:kern w:val="44"/>
          <w:sz w:val="44"/>
          <w:szCs w:val="24"/>
          <w:lang w:val="en-US" w:eastAsia="zh-Hans" w:bidi="ar-SA"/>
        </w:rPr>
        <mc:AlternateContent>
          <mc:Choice Requires="wps">
            <w:drawing>
              <wp:anchor distT="0" distB="0" distL="114300" distR="114300" simplePos="0" relativeHeight="251681792" behindDoc="0" locked="0" layoutInCell="1" allowOverlap="1">
                <wp:simplePos x="0" y="0"/>
                <wp:positionH relativeFrom="column">
                  <wp:posOffset>2986405</wp:posOffset>
                </wp:positionH>
                <wp:positionV relativeFrom="paragraph">
                  <wp:posOffset>911860</wp:posOffset>
                </wp:positionV>
                <wp:extent cx="1899285" cy="692150"/>
                <wp:effectExtent l="0" t="0" r="5715" b="19050"/>
                <wp:wrapNone/>
                <wp:docPr id="75" name="文本框 75"/>
                <wp:cNvGraphicFramePr/>
                <a:graphic xmlns:a="http://schemas.openxmlformats.org/drawingml/2006/main">
                  <a:graphicData uri="http://schemas.microsoft.com/office/word/2010/wordprocessingShape">
                    <wps:wsp>
                      <wps:cNvSpPr txBox="1"/>
                      <wps:spPr>
                        <a:xfrm>
                          <a:off x="0" y="0"/>
                          <a:ext cx="1899285" cy="692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宋体" w:hAnsi="宋体" w:eastAsia="宋体" w:cs="宋体"/>
                                <w:b/>
                                <w:bCs/>
                                <w:color w:val="0070C0"/>
                                <w:sz w:val="28"/>
                                <w:szCs w:val="28"/>
                                <w:lang w:eastAsia="zh-Hans"/>
                              </w:rPr>
                            </w:pPr>
                            <w:r>
                              <w:rPr>
                                <w:rFonts w:hint="eastAsia" w:ascii="宋体" w:hAnsi="宋体" w:eastAsia="宋体" w:cs="宋体"/>
                                <w:b/>
                                <w:bCs/>
                                <w:color w:val="0070C0"/>
                                <w:sz w:val="28"/>
                                <w:szCs w:val="28"/>
                                <w:lang w:eastAsia="zh-Hans"/>
                              </w:rPr>
                              <w:t>024-52867483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15pt;margin-top:71.8pt;height:54.5pt;width:149.55pt;z-index:251681792;mso-width-relative:page;mso-height-relative:page;" fillcolor="#FFFFFF [3201]" filled="t" stroked="f" coordsize="21600,21600" o:gfxdata="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XMLJN9cAAAALAQAADwAAAAAAAAABACAAAAA4AAAAZHJzL2Rvd25yZXYueG1sUEsBAhQA&#10;FAAAAAgAh07iQGOg0QlPAgAAkQQAAA4AAAAAAAAAAQAgAAAAPAEAAGRycy9lMm9Eb2MueG1sUEsF&#10;BgAAAAAGAAYAWQEAAP0FAAAAAA==&#10;">
                <v:fill on="t" focussize="0,0"/>
                <v:stroke on="f" weight="0.5pt"/>
                <v:imagedata o:title=""/>
                <o:lock v:ext="edit" aspectratio="f"/>
                <v:textbox>
                  <w:txbxContent>
                    <w:p>
                      <w:pPr>
                        <w:ind w:left="0" w:leftChars="0" w:firstLine="0" w:firstLineChars="0"/>
                        <w:rPr>
                          <w:rFonts w:hint="eastAsia" w:ascii="宋体" w:hAnsi="宋体" w:eastAsia="宋体" w:cs="宋体"/>
                          <w:b/>
                          <w:bCs/>
                          <w:color w:val="0070C0"/>
                          <w:sz w:val="28"/>
                          <w:szCs w:val="28"/>
                          <w:lang w:eastAsia="zh-Hans"/>
                        </w:rPr>
                      </w:pPr>
                      <w:r>
                        <w:rPr>
                          <w:rFonts w:hint="eastAsia" w:ascii="宋体" w:hAnsi="宋体" w:eastAsia="宋体" w:cs="宋体"/>
                          <w:b/>
                          <w:bCs/>
                          <w:color w:val="0070C0"/>
                          <w:sz w:val="28"/>
                          <w:szCs w:val="28"/>
                          <w:lang w:eastAsia="zh-Hans"/>
                        </w:rPr>
                        <w:t>024-52867483</w:t>
                      </w:r>
                    </w:p>
                  </w:txbxContent>
                </v:textbox>
              </v:shape>
            </w:pict>
          </mc:Fallback>
        </mc:AlternateContent>
      </w:r>
    </w:p>
    <w:p>
      <w:pPr>
        <w:pStyle w:val="2"/>
        <w:keepNext/>
        <w:keepLines/>
        <w:pageBreakBefore w:val="0"/>
        <w:widowControl w:val="0"/>
        <w:kinsoku/>
        <w:wordWrap/>
        <w:overflowPunct/>
        <w:topLinePunct w:val="0"/>
        <w:autoSpaceDE/>
        <w:autoSpaceDN/>
        <w:bidi w:val="0"/>
        <w:adjustRightInd/>
        <w:snapToGrid/>
        <w:spacing w:before="620"/>
        <w:jc w:val="center"/>
        <w:textAlignment w:val="auto"/>
        <w:rPr>
          <w:rFonts w:hint="eastAsia"/>
          <w:color w:val="auto"/>
          <w:lang w:val="en-US" w:eastAsia="zh-Hans"/>
        </w:rPr>
      </w:pPr>
      <w:bookmarkStart w:id="6" w:name="_Toc283349329"/>
      <w:bookmarkStart w:id="7" w:name="_Toc470485799"/>
      <w:r>
        <w:rPr>
          <w:rFonts w:hint="default"/>
          <w:color w:val="auto"/>
          <w:sz w:val="32"/>
        </w:rPr>
        <w:drawing>
          <wp:anchor distT="0" distB="0" distL="114300" distR="114300" simplePos="0" relativeHeight="251660288" behindDoc="0" locked="0" layoutInCell="1" allowOverlap="1">
            <wp:simplePos x="0" y="0"/>
            <wp:positionH relativeFrom="column">
              <wp:posOffset>4585970</wp:posOffset>
            </wp:positionH>
            <wp:positionV relativeFrom="paragraph">
              <wp:posOffset>-635</wp:posOffset>
            </wp:positionV>
            <wp:extent cx="1080135" cy="1080135"/>
            <wp:effectExtent l="0" t="0" r="5715" b="5715"/>
            <wp:wrapNone/>
            <wp:docPr id="22" name="图片 22" descr="地图导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地图导航"/>
                    <pic:cNvPicPr>
                      <a:picLocks noChangeAspect="1"/>
                    </pic:cNvPicPr>
                  </pic:nvPicPr>
                  <pic:blipFill>
                    <a:blip r:embed="rId52"/>
                    <a:stretch>
                      <a:fillRect/>
                    </a:stretch>
                  </pic:blipFill>
                  <pic:spPr>
                    <a:xfrm>
                      <a:off x="0" y="0"/>
                      <a:ext cx="1080135" cy="1080135"/>
                    </a:xfrm>
                    <a:prstGeom prst="rect">
                      <a:avLst/>
                    </a:prstGeom>
                  </pic:spPr>
                </pic:pic>
              </a:graphicData>
            </a:graphic>
          </wp:anchor>
        </w:drawing>
      </w:r>
    </w:p>
    <w:p>
      <w:pPr>
        <w:pStyle w:val="2"/>
        <w:keepNext/>
        <w:keepLines/>
        <w:pageBreakBefore w:val="0"/>
        <w:widowControl w:val="0"/>
        <w:kinsoku/>
        <w:wordWrap/>
        <w:overflowPunct/>
        <w:topLinePunct w:val="0"/>
        <w:autoSpaceDE/>
        <w:autoSpaceDN/>
        <w:bidi w:val="0"/>
        <w:adjustRightInd/>
        <w:snapToGrid/>
        <w:spacing w:before="620"/>
        <w:jc w:val="center"/>
        <w:textAlignment w:val="auto"/>
        <w:rPr>
          <w:rFonts w:hint="eastAsia"/>
          <w:color w:val="auto"/>
          <w:lang w:val="en-US" w:eastAsia="zh-Hans"/>
        </w:rPr>
      </w:pPr>
    </w:p>
    <w:p>
      <w:pPr>
        <w:pStyle w:val="2"/>
        <w:keepNext/>
        <w:keepLines/>
        <w:pageBreakBefore w:val="0"/>
        <w:widowControl w:val="0"/>
        <w:kinsoku/>
        <w:wordWrap/>
        <w:overflowPunct/>
        <w:topLinePunct w:val="0"/>
        <w:autoSpaceDE/>
        <w:autoSpaceDN/>
        <w:bidi w:val="0"/>
        <w:adjustRightInd/>
        <w:snapToGrid/>
        <w:spacing w:before="620" w:after="300"/>
        <w:jc w:val="center"/>
        <w:textAlignment w:val="auto"/>
        <w:rPr>
          <w:rFonts w:hint="eastAsia"/>
          <w:color w:val="auto"/>
          <w:lang w:val="en-US" w:eastAsia="zh-Hans"/>
        </w:rPr>
      </w:pPr>
      <w:bookmarkStart w:id="8" w:name="_Toc257031960"/>
    </w:p>
    <w:p>
      <w:pPr>
        <w:pStyle w:val="2"/>
        <w:keepNext/>
        <w:keepLines/>
        <w:pageBreakBefore w:val="0"/>
        <w:widowControl w:val="0"/>
        <w:kinsoku/>
        <w:wordWrap/>
        <w:overflowPunct/>
        <w:topLinePunct w:val="0"/>
        <w:autoSpaceDE/>
        <w:autoSpaceDN/>
        <w:bidi w:val="0"/>
        <w:adjustRightInd/>
        <w:snapToGrid/>
        <w:spacing w:before="620" w:after="300"/>
        <w:jc w:val="center"/>
        <w:textAlignment w:val="auto"/>
        <w:rPr>
          <w:rFonts w:hint="eastAsia"/>
          <w:color w:val="auto"/>
          <w:lang w:val="en-US" w:eastAsia="zh-Hans"/>
        </w:rPr>
      </w:pPr>
      <w:r>
        <w:rPr>
          <w:rFonts w:hint="eastAsia"/>
          <w:color w:val="auto"/>
          <w:lang w:val="en-US" w:eastAsia="zh-Hans"/>
        </w:rPr>
        <w:t>抚顺市农业农村局政务服务中心窗口</w:t>
      </w:r>
      <w:bookmarkEnd w:id="8"/>
    </w:p>
    <w:p>
      <w:pPr>
        <w:pStyle w:val="3"/>
        <w:rPr>
          <w:rFonts w:hint="eastAsia"/>
          <w:color w:val="auto"/>
          <w:lang w:val="en-US" w:eastAsia="zh-Hans"/>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2558"/>
        <w:gridCol w:w="2837"/>
        <w:gridCol w:w="2442"/>
      </w:tblGrid>
      <w:tr>
        <w:tc>
          <w:tcPr>
            <w:tcW w:w="997" w:type="dxa"/>
            <w:vAlign w:val="center"/>
          </w:tcPr>
          <w:p>
            <w:pPr>
              <w:pStyle w:val="3"/>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eastAsia" w:ascii="黑体" w:hAnsi="黑体" w:eastAsia="黑体" w:cs="黑体"/>
                <w:b w:val="0"/>
                <w:bCs/>
                <w:color w:val="auto"/>
                <w:sz w:val="28"/>
                <w:szCs w:val="28"/>
                <w:vertAlign w:val="baseline"/>
                <w:lang w:val="en-US" w:eastAsia="zh-Hans"/>
              </w:rPr>
            </w:pPr>
            <w:bookmarkStart w:id="9" w:name="_Toc1346537603"/>
            <w:r>
              <w:rPr>
                <w:rFonts w:hint="eastAsia" w:ascii="黑体" w:hAnsi="黑体" w:eastAsia="黑体" w:cs="黑体"/>
                <w:b w:val="0"/>
                <w:bCs/>
                <w:color w:val="auto"/>
                <w:sz w:val="28"/>
                <w:szCs w:val="28"/>
                <w:vertAlign w:val="baseline"/>
                <w:lang w:val="en-US" w:eastAsia="zh-Hans"/>
              </w:rPr>
              <w:t>序号</w:t>
            </w:r>
            <w:bookmarkEnd w:id="9"/>
          </w:p>
        </w:tc>
        <w:tc>
          <w:tcPr>
            <w:tcW w:w="2558" w:type="dxa"/>
            <w:vAlign w:val="center"/>
          </w:tcPr>
          <w:p>
            <w:pPr>
              <w:pStyle w:val="3"/>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default" w:ascii="黑体" w:hAnsi="黑体" w:eastAsia="黑体" w:cs="黑体"/>
                <w:b w:val="0"/>
                <w:bCs/>
                <w:color w:val="auto"/>
                <w:sz w:val="28"/>
                <w:szCs w:val="28"/>
                <w:vertAlign w:val="baseline"/>
                <w:lang w:val="en-US" w:eastAsia="zh-Hans"/>
              </w:rPr>
            </w:pPr>
            <w:bookmarkStart w:id="10" w:name="_Toc1074821535"/>
            <w:r>
              <w:rPr>
                <w:rFonts w:hint="eastAsia" w:ascii="黑体" w:hAnsi="黑体" w:eastAsia="黑体" w:cs="黑体"/>
                <w:b w:val="0"/>
                <w:bCs/>
                <w:color w:val="auto"/>
                <w:sz w:val="28"/>
                <w:szCs w:val="28"/>
                <w:vertAlign w:val="baseline"/>
                <w:lang w:val="en-US" w:eastAsia="zh-Hans"/>
              </w:rPr>
              <w:t>机构名称</w:t>
            </w:r>
            <w:bookmarkEnd w:id="10"/>
          </w:p>
        </w:tc>
        <w:tc>
          <w:tcPr>
            <w:tcW w:w="2837" w:type="dxa"/>
            <w:vAlign w:val="center"/>
          </w:tcPr>
          <w:p>
            <w:pPr>
              <w:pStyle w:val="3"/>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default" w:ascii="黑体" w:hAnsi="黑体" w:eastAsia="黑体" w:cs="黑体"/>
                <w:b w:val="0"/>
                <w:bCs/>
                <w:color w:val="auto"/>
                <w:sz w:val="28"/>
                <w:szCs w:val="28"/>
                <w:vertAlign w:val="baseline"/>
                <w:lang w:val="en-US" w:eastAsia="zh-Hans"/>
              </w:rPr>
            </w:pPr>
            <w:bookmarkStart w:id="11" w:name="_Toc2040583828"/>
            <w:r>
              <w:rPr>
                <w:rFonts w:hint="eastAsia" w:ascii="黑体" w:hAnsi="黑体" w:eastAsia="黑体" w:cs="黑体"/>
                <w:b w:val="0"/>
                <w:bCs/>
                <w:color w:val="auto"/>
                <w:sz w:val="28"/>
                <w:szCs w:val="28"/>
                <w:vertAlign w:val="baseline"/>
                <w:lang w:val="en-US" w:eastAsia="zh-Hans"/>
              </w:rPr>
              <w:t>地址</w:t>
            </w:r>
            <w:bookmarkEnd w:id="11"/>
          </w:p>
        </w:tc>
        <w:tc>
          <w:tcPr>
            <w:tcW w:w="2442" w:type="dxa"/>
            <w:vAlign w:val="center"/>
          </w:tcPr>
          <w:p>
            <w:pPr>
              <w:pStyle w:val="3"/>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default" w:ascii="黑体" w:hAnsi="黑体" w:eastAsia="黑体" w:cs="黑体"/>
                <w:b w:val="0"/>
                <w:bCs/>
                <w:color w:val="auto"/>
                <w:sz w:val="28"/>
                <w:szCs w:val="28"/>
                <w:vertAlign w:val="baseline"/>
                <w:lang w:val="en-US" w:eastAsia="zh-Hans"/>
              </w:rPr>
            </w:pPr>
            <w:bookmarkStart w:id="12" w:name="_Toc778554606"/>
            <w:r>
              <w:rPr>
                <w:rFonts w:hint="eastAsia" w:ascii="黑体" w:hAnsi="黑体" w:eastAsia="黑体" w:cs="黑体"/>
                <w:b w:val="0"/>
                <w:bCs/>
                <w:color w:val="auto"/>
                <w:sz w:val="28"/>
                <w:szCs w:val="28"/>
                <w:vertAlign w:val="baseline"/>
                <w:lang w:val="en-US" w:eastAsia="zh-Hans"/>
              </w:rPr>
              <w:t>联系电话</w:t>
            </w:r>
            <w:bookmarkEnd w:id="12"/>
          </w:p>
        </w:tc>
      </w:tr>
      <w:tr>
        <w:tc>
          <w:tcPr>
            <w:tcW w:w="997" w:type="dxa"/>
            <w:vAlign w:val="center"/>
          </w:tcPr>
          <w:p>
            <w:pPr>
              <w:pStyle w:val="3"/>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eastAsia" w:ascii="仿宋" w:hAnsi="仿宋" w:eastAsia="仿宋" w:cs="仿宋"/>
                <w:b w:val="0"/>
                <w:bCs/>
                <w:color w:val="auto"/>
                <w:sz w:val="28"/>
                <w:szCs w:val="28"/>
                <w:vertAlign w:val="baseline"/>
                <w:lang w:eastAsia="zh-Hans"/>
              </w:rPr>
            </w:pPr>
            <w:bookmarkStart w:id="13" w:name="_Toc549401871"/>
            <w:r>
              <w:rPr>
                <w:rFonts w:hint="eastAsia" w:ascii="仿宋" w:hAnsi="仿宋" w:eastAsia="仿宋" w:cs="仿宋"/>
                <w:b w:val="0"/>
                <w:bCs/>
                <w:color w:val="auto"/>
                <w:sz w:val="28"/>
                <w:szCs w:val="28"/>
                <w:vertAlign w:val="baseline"/>
                <w:lang w:eastAsia="zh-Hans"/>
              </w:rPr>
              <w:t>1</w:t>
            </w:r>
            <w:bookmarkEnd w:id="13"/>
          </w:p>
        </w:tc>
        <w:tc>
          <w:tcPr>
            <w:tcW w:w="2558" w:type="dxa"/>
            <w:vAlign w:val="center"/>
          </w:tcPr>
          <w:p>
            <w:pPr>
              <w:pStyle w:val="3"/>
              <w:keepNext w:val="0"/>
              <w:keepLines w:val="0"/>
              <w:pageBreakBefore w:val="0"/>
              <w:widowControl w:val="0"/>
              <w:kinsoku/>
              <w:wordWrap/>
              <w:overflowPunct/>
              <w:topLinePunct w:val="0"/>
              <w:autoSpaceDE/>
              <w:autoSpaceDN/>
              <w:bidi w:val="0"/>
              <w:adjustRightInd/>
              <w:snapToGrid/>
              <w:spacing w:before="0" w:after="0"/>
              <w:ind w:firstLine="0" w:firstLineChars="0"/>
              <w:jc w:val="left"/>
              <w:textAlignment w:val="auto"/>
              <w:rPr>
                <w:rFonts w:hint="eastAsia" w:ascii="仿宋" w:hAnsi="仿宋" w:eastAsia="仿宋" w:cs="仿宋"/>
                <w:b w:val="0"/>
                <w:bCs/>
                <w:color w:val="auto"/>
                <w:sz w:val="28"/>
                <w:szCs w:val="28"/>
                <w:vertAlign w:val="baseline"/>
                <w:lang w:val="en-US" w:eastAsia="zh-Hans"/>
              </w:rPr>
            </w:pPr>
            <w:bookmarkStart w:id="14" w:name="_Toc1765047444"/>
            <w:r>
              <w:rPr>
                <w:rFonts w:hint="eastAsia" w:ascii="仿宋" w:hAnsi="仿宋" w:eastAsia="仿宋" w:cs="仿宋"/>
                <w:b w:val="0"/>
                <w:bCs/>
                <w:color w:val="auto"/>
                <w:sz w:val="28"/>
                <w:szCs w:val="28"/>
                <w:vertAlign w:val="baseline"/>
                <w:lang w:val="en-US" w:eastAsia="zh-Hans"/>
              </w:rPr>
              <w:t>抚顺市农业农村局</w:t>
            </w:r>
            <w:bookmarkEnd w:id="14"/>
          </w:p>
        </w:tc>
        <w:tc>
          <w:tcPr>
            <w:tcW w:w="2837" w:type="dxa"/>
            <w:vAlign w:val="center"/>
          </w:tcPr>
          <w:p>
            <w:pPr>
              <w:pStyle w:val="3"/>
              <w:keepNext w:val="0"/>
              <w:keepLines w:val="0"/>
              <w:pageBreakBefore w:val="0"/>
              <w:widowControl w:val="0"/>
              <w:kinsoku/>
              <w:wordWrap/>
              <w:overflowPunct/>
              <w:topLinePunct w:val="0"/>
              <w:autoSpaceDE/>
              <w:autoSpaceDN/>
              <w:bidi w:val="0"/>
              <w:adjustRightInd/>
              <w:snapToGrid/>
              <w:spacing w:before="0" w:after="0"/>
              <w:ind w:firstLine="0" w:firstLineChars="0"/>
              <w:jc w:val="left"/>
              <w:textAlignment w:val="auto"/>
              <w:rPr>
                <w:rFonts w:hint="eastAsia" w:ascii="仿宋" w:hAnsi="仿宋" w:eastAsia="仿宋" w:cs="仿宋"/>
                <w:b w:val="0"/>
                <w:bCs/>
                <w:color w:val="auto"/>
                <w:sz w:val="28"/>
                <w:szCs w:val="28"/>
                <w:vertAlign w:val="baseline"/>
                <w:lang w:val="en-US" w:eastAsia="zh-Hans"/>
              </w:rPr>
            </w:pPr>
            <w:bookmarkStart w:id="15" w:name="_Toc1960775297"/>
            <w:r>
              <w:rPr>
                <w:rFonts w:hint="eastAsia" w:ascii="仿宋" w:hAnsi="仿宋" w:eastAsia="仿宋" w:cs="仿宋"/>
                <w:b w:val="0"/>
                <w:bCs/>
                <w:color w:val="auto"/>
                <w:sz w:val="28"/>
                <w:szCs w:val="28"/>
                <w:vertAlign w:val="baseline"/>
                <w:lang w:val="en-US" w:eastAsia="zh-Hans"/>
              </w:rPr>
              <w:t>抚顺市顺城区临江东路21号抚顺市营商环境建设局三楼</w:t>
            </w:r>
            <w:r>
              <w:rPr>
                <w:rFonts w:hint="eastAsia" w:ascii="仿宋" w:hAnsi="仿宋" w:cs="仿宋"/>
                <w:b w:val="0"/>
                <w:bCs/>
                <w:color w:val="auto"/>
                <w:sz w:val="28"/>
                <w:szCs w:val="28"/>
                <w:vertAlign w:val="baseline"/>
                <w:lang w:val="en-US" w:eastAsia="zh-CN"/>
              </w:rPr>
              <w:t>市</w:t>
            </w:r>
            <w:r>
              <w:rPr>
                <w:rFonts w:hint="eastAsia" w:ascii="仿宋" w:hAnsi="仿宋" w:eastAsia="仿宋" w:cs="仿宋"/>
                <w:b w:val="0"/>
                <w:bCs/>
                <w:color w:val="auto"/>
                <w:sz w:val="28"/>
                <w:szCs w:val="28"/>
                <w:vertAlign w:val="baseline"/>
                <w:lang w:val="en-US" w:eastAsia="zh-Hans"/>
              </w:rPr>
              <w:t>农业农村局</w:t>
            </w:r>
            <w:bookmarkEnd w:id="15"/>
          </w:p>
        </w:tc>
        <w:tc>
          <w:tcPr>
            <w:tcW w:w="2442" w:type="dxa"/>
            <w:vAlign w:val="center"/>
          </w:tcPr>
          <w:p>
            <w:pPr>
              <w:pStyle w:val="3"/>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eastAsia" w:ascii="仿宋" w:hAnsi="仿宋" w:eastAsia="仿宋" w:cs="仿宋"/>
                <w:b w:val="0"/>
                <w:bCs/>
                <w:color w:val="auto"/>
                <w:sz w:val="28"/>
                <w:szCs w:val="28"/>
                <w:vertAlign w:val="baseline"/>
                <w:lang w:val="en-US" w:eastAsia="zh-Hans"/>
              </w:rPr>
            </w:pPr>
            <w:bookmarkStart w:id="16" w:name="_Toc1613853464"/>
            <w:r>
              <w:rPr>
                <w:rFonts w:hint="eastAsia" w:ascii="仿宋" w:hAnsi="仿宋" w:eastAsia="仿宋" w:cs="仿宋"/>
                <w:b w:val="0"/>
                <w:bCs/>
                <w:color w:val="auto"/>
                <w:sz w:val="28"/>
                <w:szCs w:val="28"/>
                <w:vertAlign w:val="baseline"/>
                <w:lang w:val="en-US" w:eastAsia="zh-Hans"/>
              </w:rPr>
              <w:t>024-52867483</w:t>
            </w:r>
            <w:bookmarkEnd w:id="16"/>
          </w:p>
        </w:tc>
      </w:tr>
    </w:tbl>
    <w:p>
      <w:pPr>
        <w:pStyle w:val="3"/>
        <w:rPr>
          <w:rFonts w:hint="default"/>
          <w:color w:val="auto"/>
          <w:lang w:val="en-US" w:eastAsia="zh-Hans"/>
        </w:rPr>
      </w:pPr>
    </w:p>
    <w:p>
      <w:pPr>
        <w:pStyle w:val="2"/>
        <w:bidi w:val="0"/>
        <w:jc w:val="both"/>
        <w:rPr>
          <w:rFonts w:hint="eastAsia"/>
          <w:color w:val="auto"/>
          <w:lang w:val="en-US" w:eastAsia="zh-Hans"/>
        </w:rPr>
      </w:pPr>
    </w:p>
    <w:p>
      <w:pPr>
        <w:pStyle w:val="3"/>
        <w:rPr>
          <w:rFonts w:hint="eastAsia"/>
          <w:color w:val="auto"/>
          <w:lang w:val="en-US" w:eastAsia="zh-Hans"/>
        </w:rPr>
      </w:pPr>
    </w:p>
    <w:p>
      <w:pPr>
        <w:pStyle w:val="3"/>
        <w:rPr>
          <w:rFonts w:hint="eastAsia"/>
          <w:color w:val="auto"/>
          <w:lang w:val="en-US" w:eastAsia="zh-Hans"/>
        </w:rPr>
      </w:pPr>
    </w:p>
    <w:p>
      <w:pPr>
        <w:pStyle w:val="2"/>
        <w:bidi w:val="0"/>
        <w:jc w:val="both"/>
        <w:rPr>
          <w:rFonts w:hint="eastAsia"/>
          <w:color w:val="auto"/>
          <w:lang w:val="en-US" w:eastAsia="zh-Hans"/>
        </w:rPr>
      </w:pPr>
      <w:bookmarkStart w:id="17" w:name="_合规办事业务指南"/>
    </w:p>
    <w:p>
      <w:pPr>
        <w:pStyle w:val="3"/>
        <w:rPr>
          <w:rFonts w:hint="eastAsia"/>
          <w:color w:val="auto"/>
          <w:lang w:val="en-US" w:eastAsia="zh-Hans"/>
        </w:rPr>
      </w:pPr>
    </w:p>
    <w:p>
      <w:pPr>
        <w:pStyle w:val="2"/>
        <w:bidi w:val="0"/>
        <w:jc w:val="center"/>
        <w:rPr>
          <w:rFonts w:hint="eastAsia"/>
          <w:color w:val="auto"/>
          <w:lang w:val="en-US" w:eastAsia="zh-CN"/>
        </w:rPr>
      </w:pPr>
      <w:r>
        <w:rPr>
          <w:rFonts w:hint="default"/>
          <w:color w:val="auto"/>
          <w:lang w:eastAsia="zh-Hans"/>
        </w:rPr>
        <w:drawing>
          <wp:anchor distT="0" distB="0" distL="114300" distR="114300" simplePos="0" relativeHeight="251662336" behindDoc="0" locked="0" layoutInCell="1" allowOverlap="1">
            <wp:simplePos x="0" y="0"/>
            <wp:positionH relativeFrom="column">
              <wp:posOffset>4514215</wp:posOffset>
            </wp:positionH>
            <wp:positionV relativeFrom="page">
              <wp:posOffset>966470</wp:posOffset>
            </wp:positionV>
            <wp:extent cx="1080135" cy="1080135"/>
            <wp:effectExtent l="0" t="0" r="5715" b="5715"/>
            <wp:wrapSquare wrapText="bothSides"/>
            <wp:docPr id="52" name="图片 52" descr="3.%E5%90%88%E8%A7%84%E5%8A%9E%E4%BA%8B%E4%B8%9A%E5%8A%A1%E6%8C%87%E5%8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3.%E5%90%88%E8%A7%84%E5%8A%9E%E4%BA%8B%E4%B8%9A%E5%8A%A1%E6%8C%87%E5%8D%97"/>
                    <pic:cNvPicPr>
                      <a:picLocks noChangeAspect="1"/>
                    </pic:cNvPicPr>
                  </pic:nvPicPr>
                  <pic:blipFill>
                    <a:blip r:embed="rId53"/>
                    <a:stretch>
                      <a:fillRect/>
                    </a:stretch>
                  </pic:blipFill>
                  <pic:spPr>
                    <a:xfrm>
                      <a:off x="0" y="0"/>
                      <a:ext cx="1080135" cy="1080135"/>
                    </a:xfrm>
                    <a:prstGeom prst="rect">
                      <a:avLst/>
                    </a:prstGeom>
                  </pic:spPr>
                </pic:pic>
              </a:graphicData>
            </a:graphic>
          </wp:anchor>
        </w:drawing>
      </w:r>
      <w:r>
        <w:rPr>
          <w:rFonts w:hint="eastAsia"/>
          <w:color w:val="auto"/>
          <w:lang w:val="en-US" w:eastAsia="zh-CN"/>
        </w:rPr>
        <w:t xml:space="preserve">         </w:t>
      </w:r>
    </w:p>
    <w:p>
      <w:pPr>
        <w:pStyle w:val="2"/>
        <w:bidi w:val="0"/>
        <w:jc w:val="center"/>
        <w:rPr>
          <w:rFonts w:hint="eastAsia"/>
          <w:color w:val="auto"/>
          <w:lang w:val="en-US" w:eastAsia="zh-Hans"/>
        </w:rPr>
      </w:pPr>
    </w:p>
    <w:p>
      <w:pPr>
        <w:pStyle w:val="2"/>
        <w:bidi w:val="0"/>
        <w:jc w:val="center"/>
        <w:rPr>
          <w:rFonts w:hint="default"/>
          <w:color w:val="auto"/>
          <w:lang w:eastAsia="zh-Hans"/>
        </w:rPr>
      </w:pPr>
      <w:r>
        <w:rPr>
          <w:rFonts w:hint="eastAsia"/>
          <w:color w:val="auto"/>
          <w:lang w:val="en-US" w:eastAsia="zh-CN"/>
        </w:rPr>
        <w:t xml:space="preserve">           </w:t>
      </w:r>
      <w:bookmarkStart w:id="18" w:name="_Toc89650931"/>
      <w:r>
        <w:rPr>
          <w:rFonts w:hint="eastAsia"/>
          <w:color w:val="auto"/>
          <w:lang w:val="en-US" w:eastAsia="zh-Hans"/>
        </w:rPr>
        <w:t>合规办事业务指南</w:t>
      </w:r>
      <w:bookmarkEnd w:id="6"/>
      <w:bookmarkEnd w:id="7"/>
      <w:bookmarkEnd w:id="18"/>
    </w:p>
    <w:bookmarkEnd w:id="17"/>
    <w:p>
      <w:pPr>
        <w:ind w:left="0" w:leftChars="0" w:firstLine="0" w:firstLineChars="0"/>
        <w:jc w:val="center"/>
        <w:rPr>
          <w:rFonts w:hint="eastAsia" w:ascii="Arial" w:hAnsi="Arial" w:eastAsia="宋体" w:cstheme="minorBidi"/>
          <w:b/>
          <w:color w:val="auto"/>
          <w:kern w:val="44"/>
          <w:sz w:val="44"/>
          <w:szCs w:val="24"/>
          <w:lang w:val="en-US" w:eastAsia="zh-Hans" w:bidi="ar-SA"/>
        </w:rPr>
      </w:pPr>
    </w:p>
    <w:p>
      <w:pPr>
        <w:bidi w:val="0"/>
        <w:rPr>
          <w:rFonts w:hint="default" w:ascii="黑体" w:hAnsi="黑体" w:eastAsia="黑体" w:cs="黑体"/>
          <w:color w:val="auto"/>
          <w:sz w:val="32"/>
          <w:szCs w:val="32"/>
          <w:lang w:val="en-US" w:eastAsia="zh-CN"/>
        </w:rPr>
      </w:pPr>
      <w:bookmarkStart w:id="19" w:name="一、种植业"/>
      <w:r>
        <w:rPr>
          <w:rFonts w:hint="eastAsia" w:ascii="黑体" w:hAnsi="黑体" w:eastAsia="黑体" w:cs="黑体"/>
          <w:color w:val="auto"/>
          <w:sz w:val="32"/>
          <w:szCs w:val="32"/>
          <w:lang w:val="en-US" w:eastAsia="zh-Hans"/>
        </w:rPr>
        <w:t>一</w:t>
      </w:r>
      <w:r>
        <w:rPr>
          <w:rFonts w:hint="eastAsia" w:ascii="黑体" w:hAnsi="黑体" w:eastAsia="黑体" w:cs="黑体"/>
          <w:color w:val="auto"/>
          <w:sz w:val="32"/>
          <w:szCs w:val="32"/>
          <w:lang w:eastAsia="zh-Hans"/>
        </w:rPr>
        <w:t>、</w:t>
      </w:r>
      <w:bookmarkEnd w:id="19"/>
      <w:r>
        <w:rPr>
          <w:rFonts w:hint="eastAsia" w:ascii="黑体" w:hAnsi="黑体" w:eastAsia="黑体" w:cs="黑体"/>
          <w:color w:val="auto"/>
          <w:sz w:val="32"/>
          <w:szCs w:val="32"/>
          <w:lang w:val="en-US" w:eastAsia="zh-CN"/>
        </w:rPr>
        <w:t>行政许可</w:t>
      </w:r>
    </w:p>
    <w:p>
      <w:pPr>
        <w:pStyle w:val="18"/>
        <w:bidi w:val="0"/>
        <w:rPr>
          <w:rFonts w:hint="eastAsia" w:ascii="黑体" w:hAnsi="黑体" w:eastAsia="黑体" w:cs="黑体"/>
          <w:color w:val="auto"/>
          <w:kern w:val="2"/>
          <w:sz w:val="32"/>
          <w:szCs w:val="32"/>
          <w:lang w:val="en-US" w:eastAsia="zh-Hans" w:bidi="ar-SA"/>
        </w:rPr>
      </w:pPr>
      <w:bookmarkStart w:id="20" w:name="食用菌菌种生产经营许可证核发（母种、原种）"/>
      <w:r>
        <w:rPr>
          <w:rFonts w:hint="eastAsia" w:ascii="黑体" w:hAnsi="黑体" w:eastAsia="黑体" w:cs="黑体"/>
          <w:color w:val="auto"/>
          <w:kern w:val="2"/>
          <w:sz w:val="32"/>
          <w:szCs w:val="32"/>
          <w:lang w:val="en-US" w:eastAsia="zh-Hans" w:bidi="ar-SA"/>
        </w:rPr>
        <w:t>1.食用菌菌种生产经营许可证核发（母种、原种）</w:t>
      </w:r>
      <w:bookmarkEnd w:id="20"/>
    </w:p>
    <w:p>
      <w:pPr>
        <w:bidi w:val="0"/>
        <w:rPr>
          <w:rFonts w:hint="eastAsia"/>
          <w:color w:val="auto"/>
          <w:sz w:val="32"/>
          <w:szCs w:val="32"/>
          <w:lang w:val="en-US" w:eastAsia="zh-Hans"/>
        </w:rPr>
      </w:pPr>
      <w:r>
        <w:rPr>
          <w:rFonts w:hint="eastAsia"/>
          <w:color w:val="auto"/>
          <w:sz w:val="32"/>
          <w:szCs w:val="32"/>
          <w:lang w:val="en-US" w:eastAsia="zh-Hans"/>
        </w:rPr>
        <w:t>《食用菌菌种管理办法》</w:t>
      </w:r>
    </w:p>
    <w:p>
      <w:pPr>
        <w:bidi w:val="0"/>
        <w:rPr>
          <w:rFonts w:hint="eastAsia"/>
          <w:color w:val="auto"/>
          <w:sz w:val="32"/>
          <w:szCs w:val="32"/>
          <w:lang w:val="en-US" w:eastAsia="zh-Hans"/>
        </w:rPr>
      </w:pPr>
      <w:r>
        <w:rPr>
          <w:rFonts w:hint="eastAsia"/>
          <w:color w:val="auto"/>
          <w:sz w:val="32"/>
          <w:szCs w:val="32"/>
          <w:lang w:val="en-US" w:eastAsia="zh-Hans"/>
        </w:rPr>
        <w:t>第十三条</w:t>
      </w:r>
      <w:r>
        <w:rPr>
          <w:rFonts w:hint="default"/>
          <w:color w:val="auto"/>
          <w:sz w:val="32"/>
          <w:szCs w:val="32"/>
          <w:lang w:eastAsia="zh-Hans"/>
        </w:rPr>
        <w:t xml:space="preserve"> </w:t>
      </w:r>
      <w:r>
        <w:rPr>
          <w:rFonts w:hint="eastAsia"/>
          <w:color w:val="auto"/>
          <w:sz w:val="32"/>
          <w:szCs w:val="32"/>
          <w:lang w:val="en-US" w:eastAsia="zh-Hans"/>
        </w:rPr>
        <w:t>从事菌种生产经营的单位和个人，应当取得《食用菌菌种生产经营许可证》。</w:t>
      </w:r>
    </w:p>
    <w:p>
      <w:pPr>
        <w:bidi w:val="0"/>
        <w:rPr>
          <w:rFonts w:hint="eastAsia"/>
          <w:color w:val="auto"/>
          <w:sz w:val="32"/>
          <w:szCs w:val="32"/>
          <w:lang w:val="en-US" w:eastAsia="zh-Hans"/>
        </w:rPr>
      </w:pPr>
      <w:r>
        <w:rPr>
          <w:rFonts w:hint="eastAsia"/>
          <w:color w:val="auto"/>
          <w:sz w:val="32"/>
          <w:szCs w:val="32"/>
          <w:lang w:val="en-US" w:eastAsia="zh-Hans"/>
        </w:rPr>
        <w:t>第十四条</w:t>
      </w:r>
      <w:r>
        <w:rPr>
          <w:rFonts w:hint="default"/>
          <w:color w:val="auto"/>
          <w:sz w:val="32"/>
          <w:szCs w:val="32"/>
          <w:lang w:eastAsia="zh-Hans"/>
        </w:rPr>
        <w:t xml:space="preserve"> </w:t>
      </w:r>
      <w:r>
        <w:rPr>
          <w:rFonts w:hint="eastAsia"/>
          <w:color w:val="auto"/>
          <w:sz w:val="32"/>
          <w:szCs w:val="32"/>
          <w:lang w:val="en-US" w:eastAsia="zh-Hans"/>
        </w:rPr>
        <w:t xml:space="preserve">母种和原种《食用菌菌种生产经营许可证》，由所在地县级人民政府农业行政主管部门审核，省级人民政府农业行政主管部门核发，报农业部备案。 </w:t>
      </w:r>
    </w:p>
    <w:p>
      <w:pPr>
        <w:bidi w:val="0"/>
        <w:rPr>
          <w:rFonts w:hint="eastAsia" w:ascii="楷体" w:hAnsi="楷体" w:eastAsia="楷体" w:cs="楷体"/>
          <w:b w:val="0"/>
          <w:bCs w:val="0"/>
          <w:color w:val="auto"/>
          <w:sz w:val="32"/>
          <w:szCs w:val="32"/>
          <w:lang w:eastAsia="zh-Hans"/>
        </w:rPr>
      </w:pPr>
      <w:r>
        <w:rPr>
          <w:rFonts w:hint="eastAsia" w:ascii="楷体" w:hAnsi="楷体" w:eastAsia="楷体" w:cs="楷体"/>
          <w:b w:val="0"/>
          <w:bCs w:val="0"/>
          <w:color w:val="auto"/>
          <w:sz w:val="32"/>
          <w:szCs w:val="32"/>
          <w:lang w:eastAsia="zh-Hans"/>
        </w:rPr>
        <w:t>1.1 需</w:t>
      </w:r>
      <w:r>
        <w:rPr>
          <w:rFonts w:hint="eastAsia" w:ascii="楷体" w:hAnsi="楷体" w:eastAsia="楷体" w:cs="楷体"/>
          <w:b w:val="0"/>
          <w:bCs w:val="0"/>
          <w:color w:val="auto"/>
          <w:sz w:val="32"/>
          <w:szCs w:val="32"/>
          <w:lang w:val="en-US" w:eastAsia="zh-Hans"/>
        </w:rPr>
        <w:t>提供</w:t>
      </w:r>
      <w:r>
        <w:rPr>
          <w:rFonts w:hint="eastAsia" w:ascii="楷体" w:hAnsi="楷体" w:eastAsia="楷体" w:cs="楷体"/>
          <w:b w:val="0"/>
          <w:bCs w:val="0"/>
          <w:color w:val="auto"/>
          <w:sz w:val="32"/>
          <w:szCs w:val="32"/>
          <w:lang w:eastAsia="zh-Hans"/>
        </w:rPr>
        <w:t>要件</w:t>
      </w:r>
    </w:p>
    <w:p>
      <w:pPr>
        <w:bidi w:val="0"/>
        <w:rPr>
          <w:rFonts w:hint="default"/>
          <w:color w:val="auto"/>
          <w:sz w:val="32"/>
          <w:szCs w:val="32"/>
          <w:lang w:eastAsia="zh-Hans"/>
        </w:rPr>
      </w:pPr>
      <w:r>
        <w:rPr>
          <w:rFonts w:hint="default" w:ascii="Calibri" w:hAnsi="Calibri" w:cs="Calibri"/>
          <w:color w:val="auto"/>
          <w:sz w:val="32"/>
          <w:szCs w:val="32"/>
          <w:lang w:eastAsia="zh-Hans"/>
        </w:rPr>
        <w:t>①</w:t>
      </w:r>
      <w:r>
        <w:rPr>
          <w:rFonts w:hint="default"/>
          <w:color w:val="auto"/>
          <w:sz w:val="32"/>
          <w:szCs w:val="32"/>
          <w:lang w:eastAsia="zh-Hans"/>
        </w:rPr>
        <w:t>仪器设备和设施清单及产权证明，主要仪器设备的照片（资料来源：</w:t>
      </w:r>
      <w:r>
        <w:rPr>
          <w:rFonts w:hint="eastAsia"/>
          <w:color w:val="auto"/>
          <w:sz w:val="32"/>
          <w:szCs w:val="32"/>
          <w:lang w:val="en-US" w:eastAsia="zh-Hans"/>
        </w:rPr>
        <w:t>申请人</w:t>
      </w:r>
      <w:r>
        <w:rPr>
          <w:rFonts w:hint="default"/>
          <w:color w:val="auto"/>
          <w:sz w:val="32"/>
          <w:szCs w:val="32"/>
          <w:lang w:eastAsia="zh-Hans"/>
        </w:rPr>
        <w:t>）</w:t>
      </w:r>
    </w:p>
    <w:p>
      <w:pPr>
        <w:bidi w:val="0"/>
        <w:rPr>
          <w:rFonts w:hint="default" w:ascii="Calibri" w:hAnsi="Calibri" w:cs="Calibri"/>
          <w:color w:val="auto"/>
          <w:sz w:val="32"/>
          <w:szCs w:val="32"/>
          <w:lang w:eastAsia="zh-Hans"/>
        </w:rPr>
      </w:pPr>
      <w:r>
        <w:rPr>
          <w:rFonts w:hint="default" w:ascii="Calibri" w:hAnsi="Calibri" w:cs="Calibri"/>
          <w:color w:val="auto"/>
          <w:sz w:val="32"/>
          <w:szCs w:val="32"/>
          <w:lang w:eastAsia="zh-Hans"/>
        </w:rPr>
        <w:t>②菌种生产经营场所照片及产权证明（资料来源：</w:t>
      </w:r>
      <w:r>
        <w:rPr>
          <w:rFonts w:hint="default" w:ascii="Calibri" w:hAnsi="Calibri" w:cs="Calibri"/>
          <w:color w:val="auto"/>
          <w:sz w:val="32"/>
          <w:szCs w:val="32"/>
          <w:lang w:val="en-US" w:eastAsia="zh-Hans"/>
        </w:rPr>
        <w:t>申请人</w:t>
      </w:r>
      <w:r>
        <w:rPr>
          <w:rFonts w:hint="default" w:ascii="Calibri" w:hAnsi="Calibri" w:cs="Calibri"/>
          <w:color w:val="auto"/>
          <w:sz w:val="32"/>
          <w:szCs w:val="32"/>
          <w:lang w:eastAsia="zh-Hans"/>
        </w:rPr>
        <w:t>）</w:t>
      </w:r>
    </w:p>
    <w:p>
      <w:pPr>
        <w:bidi w:val="0"/>
        <w:rPr>
          <w:rFonts w:hint="default" w:ascii="Calibri" w:hAnsi="Calibri" w:cs="Calibri"/>
          <w:color w:val="auto"/>
          <w:sz w:val="32"/>
          <w:szCs w:val="32"/>
          <w:lang w:eastAsia="zh-Hans"/>
        </w:rPr>
      </w:pPr>
      <w:r>
        <w:rPr>
          <w:rFonts w:hint="default" w:ascii="Calibri" w:hAnsi="Calibri" w:cs="Calibri"/>
          <w:color w:val="auto"/>
          <w:sz w:val="32"/>
          <w:szCs w:val="32"/>
          <w:lang w:eastAsia="zh-Hans"/>
        </w:rPr>
        <w:t>③品种特性介绍（资料来源：</w:t>
      </w:r>
      <w:r>
        <w:rPr>
          <w:rFonts w:hint="default" w:ascii="Calibri" w:hAnsi="Calibri" w:cs="Calibri"/>
          <w:color w:val="auto"/>
          <w:sz w:val="32"/>
          <w:szCs w:val="32"/>
          <w:lang w:val="en-US" w:eastAsia="zh-Hans"/>
        </w:rPr>
        <w:t>申请人</w:t>
      </w:r>
      <w:r>
        <w:rPr>
          <w:rFonts w:hint="default" w:ascii="Calibri" w:hAnsi="Calibri" w:cs="Calibri"/>
          <w:color w:val="auto"/>
          <w:sz w:val="32"/>
          <w:szCs w:val="32"/>
          <w:lang w:eastAsia="zh-Hans"/>
        </w:rPr>
        <w:t>）</w:t>
      </w:r>
    </w:p>
    <w:p>
      <w:pPr>
        <w:bidi w:val="0"/>
        <w:rPr>
          <w:rFonts w:hint="eastAsia" w:ascii="Calibri" w:hAnsi="Calibri" w:cs="Calibri"/>
          <w:color w:val="auto"/>
          <w:sz w:val="32"/>
          <w:szCs w:val="32"/>
          <w:lang w:eastAsia="zh-Hans"/>
        </w:rPr>
      </w:pPr>
      <w:r>
        <w:rPr>
          <w:rFonts w:hint="eastAsia" w:ascii="Calibri" w:hAnsi="Calibri" w:cs="Calibri"/>
          <w:color w:val="auto"/>
          <w:sz w:val="32"/>
          <w:szCs w:val="32"/>
          <w:lang w:eastAsia="zh-Hans"/>
        </w:rPr>
        <w:t>④申请母种生产经营许可证的品种为授权品种的，还应当提供品种权人（品种选育人）授权的书面证明（资料来源：</w:t>
      </w:r>
      <w:r>
        <w:rPr>
          <w:rFonts w:hint="eastAsia" w:ascii="Calibri" w:hAnsi="Calibri" w:cs="Calibri"/>
          <w:color w:val="auto"/>
          <w:sz w:val="32"/>
          <w:szCs w:val="32"/>
          <w:lang w:val="en-US" w:eastAsia="zh-Hans"/>
        </w:rPr>
        <w:t>申请人</w:t>
      </w:r>
      <w:r>
        <w:rPr>
          <w:rFonts w:hint="eastAsia" w:ascii="Calibri" w:hAnsi="Calibri" w:cs="Calibri"/>
          <w:color w:val="auto"/>
          <w:sz w:val="32"/>
          <w:szCs w:val="32"/>
          <w:lang w:eastAsia="zh-Hans"/>
        </w:rPr>
        <w:t>）</w:t>
      </w:r>
    </w:p>
    <w:p>
      <w:pPr>
        <w:bidi w:val="0"/>
        <w:jc w:val="left"/>
        <w:rPr>
          <w:rFonts w:hint="default" w:ascii="Calibri" w:hAnsi="Calibri" w:cs="Calibri"/>
          <w:color w:val="auto"/>
          <w:sz w:val="32"/>
          <w:szCs w:val="32"/>
          <w:highlight w:val="none"/>
          <w:lang w:eastAsia="zh-Hans"/>
        </w:rPr>
      </w:pPr>
      <w:r>
        <w:rPr>
          <w:rFonts w:hint="eastAsia" w:ascii="Calibri" w:hAnsi="Calibri" w:cs="Calibri"/>
          <w:color w:val="auto"/>
          <w:sz w:val="32"/>
          <w:szCs w:val="32"/>
          <w:lang w:eastAsia="zh-Hans"/>
        </w:rPr>
        <w:t>⑤食用菌菌种生产经营许可证申请表</w:t>
      </w:r>
      <w:r>
        <w:rPr>
          <w:rFonts w:hint="default" w:ascii="Calibri" w:hAnsi="Calibri" w:cs="Calibri"/>
          <w:color w:val="auto"/>
          <w:sz w:val="32"/>
          <w:szCs w:val="32"/>
          <w:highlight w:val="none"/>
          <w:lang w:eastAsia="zh-Hans"/>
        </w:rPr>
        <w:t>（资料来源：</w:t>
      </w:r>
      <w:r>
        <w:rPr>
          <w:rFonts w:hint="eastAsia" w:ascii="Calibri" w:hAnsi="Calibri" w:cs="Calibri"/>
          <w:color w:val="auto"/>
          <w:sz w:val="32"/>
          <w:szCs w:val="32"/>
          <w:highlight w:val="none"/>
          <w:lang w:val="en-US" w:eastAsia="zh-CN"/>
        </w:rPr>
        <w:t>抚顺政务服务网“</w:t>
      </w:r>
      <w:r>
        <w:rPr>
          <w:rFonts w:hint="default" w:ascii="Calibri" w:hAnsi="Calibri" w:cs="Calibri"/>
          <w:color w:val="auto"/>
          <w:sz w:val="32"/>
          <w:szCs w:val="32"/>
          <w:highlight w:val="none"/>
          <w:u w:val="none"/>
          <w:lang w:val="en-US" w:eastAsia="zh-Hans"/>
        </w:rPr>
        <w:t>食用菌菌种生产经营许可证核发（母种、原种）</w:t>
      </w:r>
      <w:r>
        <w:rPr>
          <w:rFonts w:hint="eastAsia" w:ascii="Calibri" w:hAnsi="Calibri" w:cs="Calibri"/>
          <w:color w:val="auto"/>
          <w:sz w:val="32"/>
          <w:szCs w:val="32"/>
          <w:highlight w:val="none"/>
          <w:lang w:val="en-US" w:eastAsia="zh-Hans"/>
        </w:rPr>
        <w:t>”事项</w:t>
      </w:r>
      <w:r>
        <w:rPr>
          <w:rFonts w:hint="default" w:ascii="Calibri" w:hAnsi="Calibri" w:cs="Calibri"/>
          <w:color w:val="auto"/>
          <w:sz w:val="32"/>
          <w:szCs w:val="32"/>
          <w:highlight w:val="none"/>
          <w:lang w:eastAsia="zh-Hans"/>
        </w:rPr>
        <w:t>—</w:t>
      </w:r>
      <w:r>
        <w:rPr>
          <w:rFonts w:hint="eastAsia" w:ascii="Calibri" w:hAnsi="Calibri" w:cs="Calibri"/>
          <w:color w:val="auto"/>
          <w:sz w:val="32"/>
          <w:szCs w:val="32"/>
          <w:highlight w:val="none"/>
          <w:lang w:val="en-US" w:eastAsia="zh-Hans"/>
        </w:rPr>
        <w:t>申请材料中</w:t>
      </w:r>
      <w:r>
        <w:rPr>
          <w:rFonts w:hint="default" w:ascii="Calibri" w:hAnsi="Calibri" w:cs="Calibri"/>
          <w:color w:val="auto"/>
          <w:sz w:val="32"/>
          <w:szCs w:val="32"/>
          <w:highlight w:val="none"/>
          <w:lang w:eastAsia="zh-Hans"/>
        </w:rPr>
        <w:t>下载）</w:t>
      </w:r>
    </w:p>
    <w:p>
      <w:pPr>
        <w:bidi w:val="0"/>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1.2 办理路径</w:t>
      </w:r>
    </w:p>
    <w:p>
      <w:pPr>
        <w:bidi w:val="0"/>
        <w:jc w:val="left"/>
        <w:rPr>
          <w:rFonts w:hint="eastAsia" w:eastAsia="仿宋"/>
          <w:color w:val="auto"/>
          <w:sz w:val="32"/>
          <w:szCs w:val="32"/>
          <w:lang w:eastAsia="zh-CN"/>
        </w:rPr>
      </w:pPr>
      <w:r>
        <w:rPr>
          <w:rFonts w:hint="default" w:ascii="楷体" w:hAnsi="楷体" w:eastAsia="楷体" w:cs="楷体"/>
          <w:b w:val="0"/>
          <w:bCs w:val="0"/>
          <w:color w:val="auto"/>
          <w:sz w:val="32"/>
          <w:szCs w:val="32"/>
          <w:lang w:eastAsia="zh-Hans"/>
        </w:rPr>
        <w:t>①窗口办：</w:t>
      </w:r>
      <w:r>
        <w:rPr>
          <w:rFonts w:hint="default"/>
          <w:color w:val="auto"/>
          <w:sz w:val="32"/>
          <w:szCs w:val="32"/>
          <w:lang w:eastAsia="zh-Hans"/>
        </w:rPr>
        <w:t>抚顺市顺城区临江东路21号</w:t>
      </w:r>
      <w:r>
        <w:rPr>
          <w:rFonts w:hint="eastAsia"/>
          <w:color w:val="auto"/>
          <w:sz w:val="32"/>
          <w:szCs w:val="32"/>
          <w:lang w:eastAsia="zh-CN"/>
        </w:rPr>
        <w:t>抚顺市政务服务中心市农业农村局</w:t>
      </w:r>
    </w:p>
    <w:p>
      <w:pPr>
        <w:bidi w:val="0"/>
        <w:jc w:val="left"/>
        <w:rPr>
          <w:rFonts w:hint="eastAsia" w:eastAsia="楷体"/>
          <w:color w:val="auto"/>
          <w:sz w:val="32"/>
          <w:szCs w:val="32"/>
          <w:lang w:eastAsia="zh-CN"/>
        </w:rPr>
      </w:pPr>
      <w:r>
        <w:rPr>
          <w:rFonts w:hint="default" w:ascii="楷体" w:hAnsi="楷体" w:eastAsia="楷体" w:cs="楷体"/>
          <w:b w:val="0"/>
          <w:bCs w:val="0"/>
          <w:color w:val="auto"/>
          <w:sz w:val="32"/>
          <w:szCs w:val="32"/>
          <w:lang w:eastAsia="zh-Hans"/>
        </w:rPr>
        <w:t>②网上办：</w:t>
      </w:r>
      <w:r>
        <w:rPr>
          <w:rFonts w:hint="eastAsia" w:ascii="仿宋" w:hAnsi="仿宋" w:eastAsia="仿宋" w:cs="仿宋"/>
          <w:color w:val="auto"/>
          <w:sz w:val="32"/>
          <w:szCs w:val="32"/>
          <w:lang w:eastAsia="zh-CN"/>
        </w:rPr>
        <w:t>抚顺政务服务网</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drawing>
          <wp:anchor distT="0" distB="0" distL="114300" distR="114300" simplePos="0" relativeHeight="251682816" behindDoc="0" locked="0" layoutInCell="1" allowOverlap="1">
            <wp:simplePos x="0" y="0"/>
            <wp:positionH relativeFrom="column">
              <wp:posOffset>2317115</wp:posOffset>
            </wp:positionH>
            <wp:positionV relativeFrom="paragraph">
              <wp:posOffset>15240</wp:posOffset>
            </wp:positionV>
            <wp:extent cx="1080135" cy="1080135"/>
            <wp:effectExtent l="0" t="0" r="12065" b="12065"/>
            <wp:wrapNone/>
            <wp:docPr id="76" name="图片 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
                    <pic:cNvPicPr>
                      <a:picLocks noChangeAspect="1"/>
                    </pic:cNvPicPr>
                  </pic:nvPicPr>
                  <pic:blipFill>
                    <a:blip r:embed="rId11"/>
                    <a:stretch>
                      <a:fillRect/>
                    </a:stretch>
                  </pic:blipFill>
                  <pic:spPr>
                    <a:xfrm>
                      <a:off x="0" y="0"/>
                      <a:ext cx="1080135" cy="1080135"/>
                    </a:xfrm>
                    <a:prstGeom prst="rect">
                      <a:avLst/>
                    </a:prstGeom>
                  </pic:spPr>
                </pic:pic>
              </a:graphicData>
            </a:graphic>
          </wp:anchor>
        </w:drawing>
      </w:r>
    </w:p>
    <w:p>
      <w:pPr>
        <w:bidi w:val="0"/>
        <w:jc w:val="left"/>
        <w:rPr>
          <w:rFonts w:hint="default" w:ascii="楷体" w:hAnsi="楷体" w:eastAsia="楷体" w:cs="楷体"/>
          <w:b w:val="0"/>
          <w:bCs w:val="0"/>
          <w:color w:val="auto"/>
          <w:sz w:val="32"/>
          <w:szCs w:val="32"/>
          <w:lang w:eastAsia="zh-Hans"/>
        </w:rPr>
      </w:pPr>
    </w:p>
    <w:p>
      <w:pPr>
        <w:bidi w:val="0"/>
        <w:ind w:left="0" w:leftChars="0" w:firstLine="0" w:firstLineChars="0"/>
        <w:jc w:val="left"/>
        <w:rPr>
          <w:rFonts w:hint="default" w:ascii="楷体" w:hAnsi="楷体" w:eastAsia="楷体" w:cs="楷体"/>
          <w:b w:val="0"/>
          <w:bCs w:val="0"/>
          <w:color w:val="auto"/>
          <w:sz w:val="32"/>
          <w:szCs w:val="32"/>
          <w:lang w:eastAsia="zh-Hans"/>
        </w:rPr>
      </w:pPr>
    </w:p>
    <w:p>
      <w:pPr>
        <w:bidi w:val="0"/>
        <w:jc w:val="left"/>
        <w:rPr>
          <w:rFonts w:hint="default"/>
          <w:color w:val="auto"/>
          <w:sz w:val="32"/>
          <w:szCs w:val="32"/>
          <w:lang w:val="en-US" w:eastAsia="zh-Hans"/>
        </w:rPr>
      </w:pPr>
      <w:r>
        <w:rPr>
          <w:rFonts w:hint="default" w:ascii="楷体" w:hAnsi="楷体" w:eastAsia="楷体" w:cs="楷体"/>
          <w:b w:val="0"/>
          <w:bCs w:val="0"/>
          <w:color w:val="auto"/>
          <w:sz w:val="32"/>
          <w:szCs w:val="32"/>
          <w:lang w:eastAsia="zh-Hans"/>
        </w:rPr>
        <w:t>1.3 办理时限：</w:t>
      </w:r>
      <w:r>
        <w:rPr>
          <w:rFonts w:hint="eastAsia"/>
          <w:color w:val="auto"/>
          <w:sz w:val="32"/>
          <w:szCs w:val="32"/>
          <w:lang w:val="en-US" w:eastAsia="zh-Hans"/>
        </w:rPr>
        <w:t>法定时限</w:t>
      </w:r>
      <w:r>
        <w:rPr>
          <w:rFonts w:hint="default"/>
          <w:color w:val="auto"/>
          <w:sz w:val="32"/>
          <w:szCs w:val="32"/>
          <w:lang w:eastAsia="zh-Hans"/>
        </w:rPr>
        <w:t>20</w:t>
      </w:r>
      <w:r>
        <w:rPr>
          <w:rFonts w:hint="eastAsia"/>
          <w:color w:val="auto"/>
          <w:sz w:val="32"/>
          <w:szCs w:val="32"/>
          <w:lang w:val="en-US" w:eastAsia="zh-Hans"/>
        </w:rPr>
        <w:t>个工作日</w:t>
      </w:r>
      <w:r>
        <w:rPr>
          <w:rFonts w:hint="default"/>
          <w:color w:val="auto"/>
          <w:sz w:val="32"/>
          <w:szCs w:val="32"/>
          <w:lang w:eastAsia="zh-Hans"/>
        </w:rPr>
        <w:t>，</w:t>
      </w:r>
      <w:r>
        <w:rPr>
          <w:rFonts w:hint="eastAsia"/>
          <w:color w:val="auto"/>
          <w:sz w:val="32"/>
          <w:szCs w:val="32"/>
          <w:lang w:val="en-US" w:eastAsia="zh-Hans"/>
        </w:rPr>
        <w:t>承诺时限</w:t>
      </w:r>
      <w:r>
        <w:rPr>
          <w:rFonts w:hint="default"/>
          <w:color w:val="auto"/>
          <w:sz w:val="32"/>
          <w:szCs w:val="32"/>
          <w:lang w:eastAsia="zh-Hans"/>
        </w:rPr>
        <w:t>4</w:t>
      </w:r>
      <w:r>
        <w:rPr>
          <w:rFonts w:hint="eastAsia"/>
          <w:color w:val="auto"/>
          <w:sz w:val="32"/>
          <w:szCs w:val="32"/>
          <w:lang w:val="en-US" w:eastAsia="zh-Hans"/>
        </w:rPr>
        <w:t>个工作日</w:t>
      </w:r>
    </w:p>
    <w:p>
      <w:pPr>
        <w:bidi w:val="0"/>
        <w:jc w:val="left"/>
        <w:rPr>
          <w:rFonts w:hint="default" w:ascii="楷体" w:hAnsi="楷体" w:eastAsia="楷体" w:cs="楷体"/>
          <w:color w:val="auto"/>
          <w:sz w:val="32"/>
          <w:szCs w:val="32"/>
          <w:lang w:eastAsia="zh-Hans"/>
        </w:rPr>
      </w:pPr>
      <w:r>
        <w:rPr>
          <w:rFonts w:hint="default" w:ascii="楷体" w:hAnsi="楷体" w:eastAsia="楷体" w:cs="楷体"/>
          <w:b w:val="0"/>
          <w:bCs w:val="0"/>
          <w:color w:val="auto"/>
          <w:sz w:val="32"/>
          <w:szCs w:val="32"/>
          <w:lang w:eastAsia="zh-Hans"/>
        </w:rPr>
        <w:t>1.4 温馨提示：</w:t>
      </w:r>
      <w:r>
        <w:rPr>
          <w:rFonts w:hint="default"/>
          <w:color w:val="auto"/>
          <w:sz w:val="32"/>
          <w:szCs w:val="32"/>
          <w:lang w:eastAsia="zh-Hans"/>
        </w:rPr>
        <w:t>为保障您便捷快速</w:t>
      </w:r>
      <w:r>
        <w:rPr>
          <w:rFonts w:hint="eastAsia"/>
          <w:color w:val="auto"/>
          <w:sz w:val="32"/>
          <w:szCs w:val="32"/>
          <w:lang w:val="en-US" w:eastAsia="zh-Hans"/>
        </w:rPr>
        <w:t>办理许可</w:t>
      </w:r>
      <w:r>
        <w:rPr>
          <w:rFonts w:hint="default"/>
          <w:color w:val="auto"/>
          <w:sz w:val="32"/>
          <w:szCs w:val="32"/>
          <w:lang w:eastAsia="zh-Hans"/>
        </w:rPr>
        <w:t>，建议您优先选择“网上办”方式。确需到</w:t>
      </w:r>
      <w:r>
        <w:rPr>
          <w:rFonts w:hint="eastAsia"/>
          <w:color w:val="auto"/>
          <w:sz w:val="32"/>
          <w:szCs w:val="32"/>
          <w:lang w:val="en-US" w:eastAsia="zh-Hans"/>
        </w:rPr>
        <w:t>窗口</w:t>
      </w:r>
      <w:r>
        <w:rPr>
          <w:rFonts w:hint="default"/>
          <w:color w:val="auto"/>
          <w:sz w:val="32"/>
          <w:szCs w:val="32"/>
          <w:lang w:eastAsia="zh-Hans"/>
        </w:rPr>
        <w:t>办理，您可先拨打咨询电话024-52867483，024-57500780，避免业务高峰期等候，我们为您提供预约服务和延时服务，</w:t>
      </w:r>
      <w:r>
        <w:rPr>
          <w:rFonts w:hint="eastAsia"/>
          <w:color w:val="auto"/>
          <w:sz w:val="32"/>
          <w:szCs w:val="32"/>
          <w:lang w:eastAsia="zh-CN"/>
        </w:rPr>
        <w:t>投诉建议请拨打024-12345</w:t>
      </w:r>
      <w:r>
        <w:rPr>
          <w:rFonts w:hint="default"/>
          <w:color w:val="auto"/>
          <w:sz w:val="32"/>
          <w:szCs w:val="32"/>
          <w:lang w:eastAsia="zh-Hans"/>
        </w:rPr>
        <w:t>。</w:t>
      </w:r>
    </w:p>
    <w:p>
      <w:pPr>
        <w:bidi w:val="0"/>
        <w:jc w:val="left"/>
        <w:rPr>
          <w:rFonts w:hint="default" w:ascii="楷体" w:hAnsi="楷体" w:eastAsia="楷体" w:cs="楷体"/>
          <w:color w:val="auto"/>
          <w:sz w:val="32"/>
          <w:szCs w:val="32"/>
          <w:lang w:eastAsia="zh-Hans"/>
        </w:rPr>
      </w:pPr>
    </w:p>
    <w:p>
      <w:pPr>
        <w:pStyle w:val="18"/>
        <w:bidi w:val="0"/>
        <w:rPr>
          <w:rFonts w:hint="eastAsia" w:ascii="黑体" w:hAnsi="黑体" w:eastAsia="黑体" w:cs="黑体"/>
          <w:color w:val="auto"/>
          <w:sz w:val="32"/>
          <w:szCs w:val="32"/>
          <w:lang w:val="en-US" w:eastAsia="zh-Hans"/>
        </w:rPr>
      </w:pPr>
      <w:r>
        <w:rPr>
          <w:rFonts w:hint="eastAsia" w:ascii="黑体" w:hAnsi="黑体" w:eastAsia="黑体" w:cs="黑体"/>
          <w:color w:val="auto"/>
          <w:sz w:val="32"/>
          <w:szCs w:val="32"/>
          <w:lang w:eastAsia="zh-Hans"/>
        </w:rPr>
        <w:t>2</w:t>
      </w:r>
      <w:r>
        <w:rPr>
          <w:rFonts w:hint="eastAsia" w:ascii="黑体" w:hAnsi="黑体" w:eastAsia="黑体" w:cs="黑体"/>
          <w:color w:val="auto"/>
          <w:sz w:val="32"/>
          <w:szCs w:val="32"/>
          <w:lang w:val="en-US" w:eastAsia="zh-Hans"/>
        </w:rPr>
        <w:t>.</w:t>
      </w:r>
      <w:bookmarkStart w:id="21" w:name="主要农作物常规种子生产经营及非主要农作物种子经营"/>
      <w:r>
        <w:rPr>
          <w:rFonts w:hint="eastAsia" w:ascii="黑体" w:hAnsi="黑体" w:eastAsia="黑体" w:cs="黑体"/>
          <w:color w:val="auto"/>
          <w:sz w:val="32"/>
          <w:szCs w:val="32"/>
          <w:lang w:val="en-US" w:eastAsia="zh-Hans"/>
        </w:rPr>
        <w:t>主要农作物常规种子生产经营及非主要农作物种子经营</w:t>
      </w:r>
      <w:bookmarkEnd w:id="21"/>
    </w:p>
    <w:p>
      <w:pPr>
        <w:bidi w:val="0"/>
        <w:jc w:val="left"/>
        <w:rPr>
          <w:rFonts w:hint="default"/>
          <w:color w:val="auto"/>
          <w:sz w:val="32"/>
          <w:szCs w:val="32"/>
          <w:lang w:eastAsia="zh-Hans"/>
        </w:rPr>
      </w:pPr>
      <w:r>
        <w:rPr>
          <w:rFonts w:hint="default"/>
          <w:color w:val="auto"/>
          <w:sz w:val="32"/>
          <w:szCs w:val="32"/>
          <w:lang w:val="en-US" w:eastAsia="zh-Hans"/>
        </w:rPr>
        <w:t>《中华人民共和国种子法》</w:t>
      </w:r>
    </w:p>
    <w:p>
      <w:pPr>
        <w:bidi w:val="0"/>
        <w:jc w:val="left"/>
        <w:rPr>
          <w:rFonts w:hint="default"/>
          <w:color w:val="auto"/>
          <w:sz w:val="32"/>
          <w:szCs w:val="32"/>
          <w:highlight w:val="yellow"/>
          <w:lang w:eastAsia="zh-Hans"/>
        </w:rPr>
      </w:pPr>
      <w:r>
        <w:rPr>
          <w:rFonts w:hint="default"/>
          <w:color w:val="auto"/>
          <w:sz w:val="32"/>
          <w:szCs w:val="32"/>
          <w:lang w:val="en-US" w:eastAsia="zh-Hans"/>
        </w:rPr>
        <w:t>第三十一条</w:t>
      </w:r>
      <w:r>
        <w:rPr>
          <w:rFonts w:hint="default"/>
          <w:color w:val="auto"/>
          <w:sz w:val="32"/>
          <w:szCs w:val="32"/>
          <w:lang w:eastAsia="zh-Hans"/>
        </w:rPr>
        <w:t xml:space="preserve"> 从事种子进出口业务的种子生产经营许可证，由国务院农业农村、林业草原主管部门核发。国务院农业农村、林业草原主管部门可以委托省、自治区、直辖市人民政府农业农村、林业草原主管部</w:t>
      </w:r>
      <w:r>
        <w:rPr>
          <w:rFonts w:hint="default"/>
          <w:color w:val="auto"/>
          <w:sz w:val="32"/>
          <w:szCs w:val="32"/>
          <w:lang w:val="en-US" w:eastAsia="zh-Hans"/>
        </w:rPr>
        <w:t>门接收申请材料。</w:t>
      </w:r>
    </w:p>
    <w:p>
      <w:pPr>
        <w:bidi w:val="0"/>
        <w:jc w:val="left"/>
        <w:rPr>
          <w:rFonts w:hint="default"/>
          <w:color w:val="auto"/>
          <w:sz w:val="32"/>
          <w:szCs w:val="32"/>
          <w:lang w:eastAsia="zh-Hans"/>
        </w:rPr>
      </w:pPr>
      <w:r>
        <w:rPr>
          <w:rFonts w:hint="default"/>
          <w:color w:val="auto"/>
          <w:sz w:val="32"/>
          <w:szCs w:val="32"/>
          <w:lang w:eastAsia="zh-Hans"/>
        </w:rPr>
        <w:t>从事主要农作物杂交种子及其亲本种子、林木良种繁殖材料生产经营的，以及符合国务院农业农村主管部门规定条件的实行选育生产经营相结合的农作物种子企业的种子生产经营许可证，由省、自治区、直辖市人民政府农业农村、林业草原主管部门核发。</w:t>
      </w:r>
    </w:p>
    <w:p>
      <w:pPr>
        <w:bidi w:val="0"/>
        <w:jc w:val="left"/>
        <w:rPr>
          <w:rFonts w:hint="default"/>
          <w:color w:val="auto"/>
          <w:sz w:val="32"/>
          <w:szCs w:val="32"/>
          <w:lang w:eastAsia="zh-Hans"/>
        </w:rPr>
      </w:pPr>
      <w:r>
        <w:rPr>
          <w:rFonts w:hint="default"/>
          <w:color w:val="auto"/>
          <w:sz w:val="32"/>
          <w:szCs w:val="32"/>
          <w:lang w:eastAsia="zh-Hans"/>
        </w:rPr>
        <w:t>前两款规定以外的其他种子的生产经营许可证，由生产经营者所在地县级以上地方人民政府农业农村、林业草原主管部门核发。</w:t>
      </w:r>
    </w:p>
    <w:p>
      <w:pPr>
        <w:bidi w:val="0"/>
        <w:jc w:val="left"/>
        <w:rPr>
          <w:rFonts w:hint="default"/>
          <w:color w:val="auto"/>
          <w:sz w:val="32"/>
          <w:szCs w:val="32"/>
          <w:lang w:eastAsia="zh-Hans"/>
        </w:rPr>
      </w:pPr>
      <w:r>
        <w:rPr>
          <w:rFonts w:hint="default"/>
          <w:color w:val="auto"/>
          <w:sz w:val="32"/>
          <w:szCs w:val="32"/>
          <w:lang w:eastAsia="zh-Hans"/>
        </w:rPr>
        <w:t>只从事非主要农作物种子和非主要林木种子生产的，不需要办理种子生产经营许可证。</w:t>
      </w:r>
    </w:p>
    <w:p>
      <w:pPr>
        <w:bidi w:val="0"/>
        <w:jc w:val="left"/>
        <w:rPr>
          <w:rFonts w:hint="eastAsia" w:ascii="楷体" w:hAnsi="楷体" w:eastAsia="楷体" w:cs="楷体"/>
          <w:b w:val="0"/>
          <w:bCs w:val="0"/>
          <w:color w:val="auto"/>
          <w:sz w:val="32"/>
          <w:szCs w:val="32"/>
          <w:lang w:eastAsia="zh-Hans"/>
        </w:rPr>
      </w:pPr>
      <w:r>
        <w:rPr>
          <w:rFonts w:hint="eastAsia" w:ascii="楷体" w:hAnsi="楷体" w:eastAsia="楷体" w:cs="楷体"/>
          <w:b w:val="0"/>
          <w:bCs w:val="0"/>
          <w:color w:val="auto"/>
          <w:sz w:val="32"/>
          <w:szCs w:val="32"/>
          <w:lang w:eastAsia="zh-Hans"/>
        </w:rPr>
        <w:t>2</w:t>
      </w:r>
      <w:r>
        <w:rPr>
          <w:rFonts w:hint="eastAsia" w:ascii="楷体" w:hAnsi="楷体" w:eastAsia="楷体" w:cs="楷体"/>
          <w:b w:val="0"/>
          <w:bCs w:val="0"/>
          <w:color w:val="auto"/>
          <w:sz w:val="32"/>
          <w:szCs w:val="32"/>
          <w:lang w:val="en-US" w:eastAsia="zh-Hans"/>
        </w:rPr>
        <w:t>.</w:t>
      </w:r>
      <w:r>
        <w:rPr>
          <w:rFonts w:hint="eastAsia" w:ascii="楷体" w:hAnsi="楷体" w:eastAsia="楷体" w:cs="楷体"/>
          <w:b w:val="0"/>
          <w:bCs w:val="0"/>
          <w:color w:val="auto"/>
          <w:sz w:val="32"/>
          <w:szCs w:val="32"/>
          <w:lang w:eastAsia="zh-Hans"/>
        </w:rPr>
        <w:t>1 需提供要件</w:t>
      </w:r>
    </w:p>
    <w:p>
      <w:pPr>
        <w:bidi w:val="0"/>
        <w:jc w:val="left"/>
        <w:rPr>
          <w:rFonts w:hint="default"/>
          <w:color w:val="auto"/>
          <w:sz w:val="32"/>
          <w:szCs w:val="32"/>
          <w:lang w:eastAsia="zh-Hans"/>
        </w:rPr>
      </w:pPr>
      <w:r>
        <w:rPr>
          <w:rFonts w:hint="default"/>
          <w:color w:val="auto"/>
          <w:sz w:val="32"/>
          <w:szCs w:val="32"/>
          <w:lang w:eastAsia="zh-Hans"/>
        </w:rPr>
        <w:t>①种子生产地点检疫证明（提交书面承诺）（资料来源：申请人）</w:t>
      </w:r>
    </w:p>
    <w:p>
      <w:pPr>
        <w:bidi w:val="0"/>
        <w:jc w:val="left"/>
        <w:rPr>
          <w:rFonts w:hint="default"/>
          <w:color w:val="auto"/>
          <w:sz w:val="32"/>
          <w:szCs w:val="32"/>
          <w:lang w:eastAsia="zh-Hans"/>
        </w:rPr>
      </w:pPr>
      <w:r>
        <w:rPr>
          <w:rFonts w:hint="default"/>
          <w:color w:val="auto"/>
          <w:sz w:val="32"/>
          <w:szCs w:val="32"/>
          <w:lang w:eastAsia="zh-Hans"/>
        </w:rPr>
        <w:t>②委托种子生产合同复印件或自行组织种子生产的情况说明和证明材料（资料来源：申请人）</w:t>
      </w:r>
    </w:p>
    <w:p>
      <w:pPr>
        <w:bidi w:val="0"/>
        <w:jc w:val="left"/>
        <w:rPr>
          <w:rFonts w:hint="default"/>
          <w:color w:val="auto"/>
          <w:sz w:val="32"/>
          <w:szCs w:val="32"/>
          <w:lang w:eastAsia="zh-Hans"/>
        </w:rPr>
      </w:pPr>
      <w:r>
        <w:rPr>
          <w:rFonts w:hint="default"/>
          <w:color w:val="auto"/>
          <w:sz w:val="32"/>
          <w:szCs w:val="32"/>
          <w:lang w:eastAsia="zh-Hans"/>
        </w:rPr>
        <w:t>③生产经营授权品种种子的，提交植物新品种权证书复印件及品种权人的书面同意证明（资料来源：申请人）</w:t>
      </w:r>
    </w:p>
    <w:p>
      <w:pPr>
        <w:bidi w:val="0"/>
        <w:jc w:val="left"/>
        <w:rPr>
          <w:rFonts w:hint="default"/>
          <w:color w:val="auto"/>
          <w:sz w:val="32"/>
          <w:szCs w:val="32"/>
          <w:lang w:eastAsia="zh-Hans"/>
        </w:rPr>
      </w:pPr>
      <w:r>
        <w:rPr>
          <w:rFonts w:hint="default"/>
          <w:color w:val="auto"/>
          <w:sz w:val="32"/>
          <w:szCs w:val="32"/>
          <w:lang w:eastAsia="zh-Hans"/>
        </w:rPr>
        <w:t>④种子检验室、加工厂房、仓库和设施的自有产权或自有资产的说明材料（提交书面承诺）；办公场所自有产权证明复印件或租赁合同；种子检验、加工设备清单和购置发票复印件；设施设备的情况说明及实景照片（资料来源：申请人）</w:t>
      </w:r>
    </w:p>
    <w:p>
      <w:pPr>
        <w:bidi w:val="0"/>
        <w:jc w:val="left"/>
        <w:rPr>
          <w:rFonts w:hint="default"/>
          <w:color w:val="auto"/>
          <w:sz w:val="32"/>
          <w:szCs w:val="32"/>
          <w:lang w:eastAsia="zh-Hans"/>
        </w:rPr>
      </w:pPr>
      <w:r>
        <w:rPr>
          <w:rFonts w:hint="default"/>
          <w:color w:val="auto"/>
          <w:sz w:val="32"/>
          <w:szCs w:val="32"/>
          <w:lang w:eastAsia="zh-Hans"/>
        </w:rPr>
        <w:t>⑤种子生产、加工贮藏、检验专业技术人员的基本情况（提交书面承诺）及其企业缴纳的社保证明复印件(取消)，企业法定代表人和高级管理人员名单及其种业从业简历（资料来源：申请人）</w:t>
      </w:r>
    </w:p>
    <w:p>
      <w:pPr>
        <w:bidi w:val="0"/>
        <w:jc w:val="left"/>
        <w:rPr>
          <w:rFonts w:hint="default"/>
          <w:color w:val="auto"/>
          <w:sz w:val="32"/>
          <w:szCs w:val="32"/>
          <w:lang w:eastAsia="zh-Hans"/>
        </w:rPr>
      </w:pPr>
      <w:r>
        <w:rPr>
          <w:rFonts w:hint="default"/>
          <w:color w:val="auto"/>
          <w:sz w:val="32"/>
          <w:szCs w:val="32"/>
          <w:lang w:eastAsia="zh-Hans"/>
        </w:rPr>
        <w:t>⑥单位性质、股权结构基本情况，公司章程、营业执照复印件（通过“国家企业信用信息公示系统”查询，不再要求申请人提供），设立分支机构、委托生产种子、委托代销种子以及以购销方式销售种子的情况说明（资料来源：申请人）</w:t>
      </w:r>
    </w:p>
    <w:p>
      <w:pPr>
        <w:bidi w:val="0"/>
        <w:jc w:val="left"/>
        <w:rPr>
          <w:rFonts w:hint="default"/>
          <w:color w:val="auto"/>
          <w:sz w:val="32"/>
          <w:szCs w:val="32"/>
          <w:lang w:val="en-US" w:eastAsia="zh-Hans"/>
        </w:rPr>
      </w:pPr>
      <w:r>
        <w:rPr>
          <w:rFonts w:hint="default"/>
          <w:color w:val="auto"/>
          <w:sz w:val="32"/>
          <w:szCs w:val="32"/>
          <w:lang w:eastAsia="zh-Hans"/>
        </w:rPr>
        <w:t>⑦</w:t>
      </w:r>
      <w:r>
        <w:rPr>
          <w:rFonts w:hint="default"/>
          <w:color w:val="auto"/>
          <w:sz w:val="32"/>
          <w:szCs w:val="32"/>
          <w:lang w:val="en-US" w:eastAsia="zh-Hans"/>
        </w:rPr>
        <w:t>种子生产经营许可证申请表（资料来源：</w:t>
      </w:r>
      <w:r>
        <w:rPr>
          <w:rFonts w:hint="eastAsia"/>
          <w:color w:val="auto"/>
          <w:sz w:val="32"/>
          <w:szCs w:val="32"/>
          <w:lang w:val="en-US" w:eastAsia="zh-CN"/>
        </w:rPr>
        <w:t>抚顺政务服务网“</w:t>
      </w:r>
      <w:r>
        <w:rPr>
          <w:rFonts w:hint="default"/>
          <w:color w:val="auto"/>
          <w:sz w:val="32"/>
          <w:szCs w:val="32"/>
          <w:lang w:val="en-US" w:eastAsia="zh-Hans"/>
        </w:rPr>
        <w:t>主要农作物常规种子生产经营及非主要农作物种子经营</w:t>
      </w:r>
      <w:r>
        <w:rPr>
          <w:rFonts w:hint="eastAsia"/>
          <w:color w:val="auto"/>
          <w:sz w:val="32"/>
          <w:szCs w:val="32"/>
          <w:lang w:val="en-US" w:eastAsia="zh-CN"/>
        </w:rPr>
        <w:t>”</w:t>
      </w:r>
      <w:r>
        <w:rPr>
          <w:rFonts w:hint="default"/>
          <w:color w:val="auto"/>
          <w:sz w:val="32"/>
          <w:szCs w:val="32"/>
          <w:lang w:val="en-US" w:eastAsia="zh-Hans"/>
        </w:rPr>
        <w:t>申请材料中下载）</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2</w:t>
      </w:r>
      <w:r>
        <w:rPr>
          <w:rFonts w:hint="eastAsia" w:ascii="楷体" w:hAnsi="楷体" w:eastAsia="楷体" w:cs="楷体"/>
          <w:b w:val="0"/>
          <w:bCs w:val="0"/>
          <w:color w:val="auto"/>
          <w:sz w:val="32"/>
          <w:szCs w:val="32"/>
          <w:lang w:val="en-US" w:eastAsia="zh-Hans"/>
        </w:rPr>
        <w:t>.</w:t>
      </w:r>
      <w:r>
        <w:rPr>
          <w:rFonts w:hint="default" w:ascii="楷体" w:hAnsi="楷体" w:eastAsia="楷体" w:cs="楷体"/>
          <w:b w:val="0"/>
          <w:bCs w:val="0"/>
          <w:color w:val="auto"/>
          <w:sz w:val="32"/>
          <w:szCs w:val="32"/>
          <w:lang w:eastAsia="zh-Hans"/>
        </w:rPr>
        <w:t>2 办理路径</w:t>
      </w:r>
    </w:p>
    <w:p>
      <w:pPr>
        <w:bidi w:val="0"/>
        <w:jc w:val="left"/>
        <w:rPr>
          <w:rFonts w:hint="eastAsia" w:eastAsia="仿宋"/>
          <w:color w:val="auto"/>
          <w:sz w:val="32"/>
          <w:szCs w:val="32"/>
          <w:lang w:eastAsia="zh-CN"/>
        </w:rPr>
      </w:pPr>
      <w:r>
        <w:rPr>
          <w:rFonts w:hint="default" w:ascii="楷体" w:hAnsi="楷体" w:eastAsia="楷体" w:cs="楷体"/>
          <w:b w:val="0"/>
          <w:bCs w:val="0"/>
          <w:color w:val="auto"/>
          <w:sz w:val="32"/>
          <w:szCs w:val="32"/>
          <w:lang w:eastAsia="zh-Hans"/>
        </w:rPr>
        <w:t>①窗口办：</w:t>
      </w:r>
      <w:r>
        <w:rPr>
          <w:rFonts w:hint="default"/>
          <w:color w:val="auto"/>
          <w:sz w:val="32"/>
          <w:szCs w:val="32"/>
          <w:lang w:eastAsia="zh-Hans"/>
        </w:rPr>
        <w:t>抚顺市顺城区临江东路21号</w:t>
      </w:r>
      <w:r>
        <w:rPr>
          <w:rFonts w:hint="eastAsia"/>
          <w:color w:val="auto"/>
          <w:sz w:val="32"/>
          <w:szCs w:val="32"/>
          <w:lang w:eastAsia="zh-CN"/>
        </w:rPr>
        <w:t>抚顺市政务服务中心市农业农村局</w:t>
      </w:r>
    </w:p>
    <w:p>
      <w:pPr>
        <w:bidi w:val="0"/>
        <w:jc w:val="left"/>
        <w:rPr>
          <w:rFonts w:hint="eastAsia" w:ascii="楷体" w:hAnsi="楷体" w:eastAsia="楷体" w:cs="楷体"/>
          <w:b w:val="0"/>
          <w:bCs w:val="0"/>
          <w:color w:val="auto"/>
          <w:sz w:val="32"/>
          <w:szCs w:val="32"/>
          <w:lang w:eastAsia="zh-CN"/>
        </w:rPr>
      </w:pPr>
      <w:r>
        <w:rPr>
          <w:rFonts w:hint="default" w:ascii="楷体" w:hAnsi="楷体" w:eastAsia="楷体" w:cs="楷体"/>
          <w:b w:val="0"/>
          <w:bCs w:val="0"/>
          <w:color w:val="auto"/>
          <w:sz w:val="32"/>
          <w:szCs w:val="32"/>
          <w:lang w:eastAsia="zh-Hans"/>
        </w:rPr>
        <w:t>②网上办：</w:t>
      </w:r>
      <w:r>
        <w:rPr>
          <w:rFonts w:hint="eastAsia" w:ascii="仿宋" w:hAnsi="仿宋" w:eastAsia="仿宋" w:cs="仿宋"/>
          <w:color w:val="auto"/>
          <w:sz w:val="32"/>
          <w:szCs w:val="32"/>
          <w:lang w:eastAsia="zh-CN"/>
        </w:rPr>
        <w:t>抚顺政务服务网</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drawing>
          <wp:anchor distT="0" distB="0" distL="114300" distR="114300" simplePos="0" relativeHeight="251683840" behindDoc="0" locked="0" layoutInCell="1" allowOverlap="1">
            <wp:simplePos x="0" y="0"/>
            <wp:positionH relativeFrom="column">
              <wp:posOffset>2252980</wp:posOffset>
            </wp:positionH>
            <wp:positionV relativeFrom="paragraph">
              <wp:posOffset>1905</wp:posOffset>
            </wp:positionV>
            <wp:extent cx="1080135" cy="1080135"/>
            <wp:effectExtent l="0" t="0" r="12065" b="12065"/>
            <wp:wrapNone/>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12"/>
                    <a:stretch>
                      <a:fillRect/>
                    </a:stretch>
                  </pic:blipFill>
                  <pic:spPr>
                    <a:xfrm>
                      <a:off x="0" y="0"/>
                      <a:ext cx="1080135" cy="1080135"/>
                    </a:xfrm>
                    <a:prstGeom prst="rect">
                      <a:avLst/>
                    </a:prstGeom>
                  </pic:spPr>
                </pic:pic>
              </a:graphicData>
            </a:graphic>
          </wp:anchor>
        </w:drawing>
      </w:r>
    </w:p>
    <w:p>
      <w:pPr>
        <w:bidi w:val="0"/>
        <w:jc w:val="left"/>
        <w:rPr>
          <w:rFonts w:hint="default" w:ascii="楷体" w:hAnsi="楷体" w:eastAsia="楷体" w:cs="楷体"/>
          <w:b w:val="0"/>
          <w:bCs w:val="0"/>
          <w:color w:val="auto"/>
          <w:sz w:val="32"/>
          <w:szCs w:val="32"/>
          <w:lang w:eastAsia="zh-Hans"/>
        </w:rPr>
      </w:pPr>
    </w:p>
    <w:p>
      <w:pPr>
        <w:bidi w:val="0"/>
        <w:ind w:left="0" w:leftChars="0" w:firstLine="0" w:firstLineChars="0"/>
        <w:jc w:val="left"/>
        <w:rPr>
          <w:rFonts w:hint="default" w:ascii="楷体" w:hAnsi="楷体" w:eastAsia="楷体" w:cs="楷体"/>
          <w:b w:val="0"/>
          <w:bCs w:val="0"/>
          <w:color w:val="auto"/>
          <w:sz w:val="32"/>
          <w:szCs w:val="32"/>
          <w:lang w:eastAsia="zh-Hans"/>
        </w:rPr>
      </w:pP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2.3 办理时限：</w:t>
      </w:r>
      <w:r>
        <w:rPr>
          <w:rFonts w:hint="default"/>
          <w:color w:val="auto"/>
          <w:sz w:val="32"/>
          <w:szCs w:val="32"/>
          <w:lang w:eastAsia="zh-Hans"/>
        </w:rPr>
        <w:t>法定时限20个工作日，承诺时限4个工作日</w:t>
      </w: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2.4 温馨提示：</w:t>
      </w:r>
      <w:r>
        <w:rPr>
          <w:rFonts w:hint="default"/>
          <w:color w:val="auto"/>
          <w:sz w:val="32"/>
          <w:szCs w:val="32"/>
          <w:lang w:eastAsia="zh-Hans"/>
        </w:rPr>
        <w:t>为保障您便捷快速办理许可，建议您优先选择“网上办”方式。确需到窗口办理，您可先拨打咨询电话024-52867483，024-57500780，避免业务高峰期等候，我们为您提供预约服务和延时服务，</w:t>
      </w:r>
      <w:r>
        <w:rPr>
          <w:rFonts w:hint="eastAsia"/>
          <w:color w:val="auto"/>
          <w:sz w:val="32"/>
          <w:szCs w:val="32"/>
          <w:lang w:eastAsia="zh-CN"/>
        </w:rPr>
        <w:t>投诉建议请拨打024-12345</w:t>
      </w:r>
      <w:r>
        <w:rPr>
          <w:rFonts w:hint="default"/>
          <w:color w:val="auto"/>
          <w:sz w:val="32"/>
          <w:szCs w:val="32"/>
          <w:lang w:eastAsia="zh-Hans"/>
        </w:rPr>
        <w:t>。</w:t>
      </w:r>
    </w:p>
    <w:p>
      <w:pPr>
        <w:bidi w:val="0"/>
        <w:ind w:left="0" w:leftChars="0" w:firstLine="0" w:firstLineChars="0"/>
        <w:rPr>
          <w:rFonts w:hint="default" w:ascii="楷体" w:hAnsi="楷体" w:eastAsia="楷体" w:cs="楷体"/>
          <w:color w:val="auto"/>
          <w:sz w:val="32"/>
          <w:szCs w:val="32"/>
          <w:lang w:eastAsia="zh-Hans"/>
        </w:rPr>
      </w:pPr>
    </w:p>
    <w:p>
      <w:pPr>
        <w:pStyle w:val="18"/>
        <w:bidi w:val="0"/>
        <w:rPr>
          <w:rFonts w:hint="eastAsia" w:ascii="黑体" w:hAnsi="黑体" w:eastAsia="黑体" w:cs="黑体"/>
          <w:b w:val="0"/>
          <w:bCs w:val="0"/>
          <w:color w:val="auto"/>
          <w:sz w:val="32"/>
          <w:szCs w:val="32"/>
          <w:lang w:val="en-US" w:eastAsia="zh-Hans"/>
        </w:rPr>
      </w:pPr>
      <w:r>
        <w:rPr>
          <w:rFonts w:hint="eastAsia" w:ascii="黑体" w:hAnsi="黑体" w:eastAsia="黑体" w:cs="黑体"/>
          <w:b w:val="0"/>
          <w:bCs w:val="0"/>
          <w:color w:val="auto"/>
          <w:sz w:val="32"/>
          <w:szCs w:val="32"/>
          <w:lang w:eastAsia="zh-Hans"/>
        </w:rPr>
        <w:t>3</w:t>
      </w:r>
      <w:r>
        <w:rPr>
          <w:rFonts w:hint="eastAsia" w:ascii="黑体" w:hAnsi="黑体" w:eastAsia="黑体" w:cs="黑体"/>
          <w:b w:val="0"/>
          <w:bCs w:val="0"/>
          <w:color w:val="auto"/>
          <w:sz w:val="32"/>
          <w:szCs w:val="32"/>
          <w:lang w:val="en-US" w:eastAsia="zh-Hans"/>
        </w:rPr>
        <w:t>.</w:t>
      </w:r>
      <w:bookmarkStart w:id="22" w:name="限制使用农药经营许可核发"/>
      <w:r>
        <w:rPr>
          <w:rFonts w:hint="eastAsia" w:ascii="黑体" w:hAnsi="黑体" w:eastAsia="黑体" w:cs="黑体"/>
          <w:b w:val="0"/>
          <w:bCs w:val="0"/>
          <w:color w:val="auto"/>
          <w:sz w:val="32"/>
          <w:szCs w:val="32"/>
          <w:lang w:val="en-US" w:eastAsia="zh-Hans"/>
        </w:rPr>
        <w:t>限制使用农药经营许可核发</w:t>
      </w:r>
      <w:bookmarkEnd w:id="22"/>
    </w:p>
    <w:p>
      <w:pPr>
        <w:bidi w:val="0"/>
        <w:jc w:val="left"/>
        <w:rPr>
          <w:rFonts w:hint="default"/>
          <w:color w:val="auto"/>
          <w:sz w:val="32"/>
          <w:szCs w:val="32"/>
          <w:lang w:eastAsia="zh-Hans"/>
        </w:rPr>
      </w:pPr>
      <w:r>
        <w:rPr>
          <w:rFonts w:hint="default"/>
          <w:color w:val="auto"/>
          <w:sz w:val="32"/>
          <w:szCs w:val="32"/>
          <w:lang w:eastAsia="zh-Hans"/>
        </w:rPr>
        <w:t>《农药管理条例》</w:t>
      </w:r>
    </w:p>
    <w:p>
      <w:pPr>
        <w:bidi w:val="0"/>
        <w:jc w:val="left"/>
        <w:rPr>
          <w:rFonts w:hint="default"/>
          <w:color w:val="auto"/>
          <w:sz w:val="32"/>
          <w:szCs w:val="32"/>
          <w:lang w:eastAsia="zh-Hans"/>
        </w:rPr>
      </w:pPr>
      <w:r>
        <w:rPr>
          <w:rFonts w:hint="default"/>
          <w:color w:val="auto"/>
          <w:sz w:val="32"/>
          <w:szCs w:val="32"/>
          <w:lang w:eastAsia="zh-Hans"/>
        </w:rPr>
        <w:t>第二十四条　国家实行农药经营许可制度，但经营卫生用农药的除外。农药经营者应当具备下列条件，并按照国务院农业主管部门的规定向县级以上地方人民政府农业主管部门申请农药经营许可证：</w:t>
      </w:r>
    </w:p>
    <w:p>
      <w:pPr>
        <w:bidi w:val="0"/>
        <w:jc w:val="left"/>
        <w:rPr>
          <w:rFonts w:hint="default"/>
          <w:color w:val="auto"/>
          <w:sz w:val="32"/>
          <w:szCs w:val="32"/>
          <w:lang w:eastAsia="zh-Hans"/>
        </w:rPr>
      </w:pPr>
      <w:r>
        <w:rPr>
          <w:rFonts w:hint="default"/>
          <w:color w:val="auto"/>
          <w:sz w:val="32"/>
          <w:szCs w:val="32"/>
          <w:lang w:eastAsia="zh-Hans"/>
        </w:rPr>
        <w:t>(一)有具备农药和病虫害防治专业知识，熟悉农药管理规定，能够指导安全合理使用农药的经营人员；</w:t>
      </w:r>
    </w:p>
    <w:p>
      <w:pPr>
        <w:bidi w:val="0"/>
        <w:jc w:val="left"/>
        <w:rPr>
          <w:rFonts w:hint="default"/>
          <w:color w:val="auto"/>
          <w:sz w:val="32"/>
          <w:szCs w:val="32"/>
          <w:lang w:eastAsia="zh-Hans"/>
        </w:rPr>
      </w:pPr>
      <w:r>
        <w:rPr>
          <w:rFonts w:hint="default"/>
          <w:color w:val="auto"/>
          <w:sz w:val="32"/>
          <w:szCs w:val="32"/>
          <w:lang w:eastAsia="zh-Hans"/>
        </w:rPr>
        <w:t>(二)有与其他商品以及饮用水水源、生活区域等有效隔离的营业场所和仓储场所，并配备与所申请经营农药相适应的防护设施；</w:t>
      </w:r>
    </w:p>
    <w:p>
      <w:pPr>
        <w:bidi w:val="0"/>
        <w:jc w:val="left"/>
        <w:rPr>
          <w:rFonts w:hint="default"/>
          <w:color w:val="auto"/>
          <w:sz w:val="32"/>
          <w:szCs w:val="32"/>
          <w:lang w:eastAsia="zh-Hans"/>
        </w:rPr>
      </w:pPr>
      <w:r>
        <w:rPr>
          <w:rFonts w:hint="default"/>
          <w:color w:val="auto"/>
          <w:sz w:val="32"/>
          <w:szCs w:val="32"/>
          <w:lang w:eastAsia="zh-Hans"/>
        </w:rPr>
        <w:t>(三)有与所申请经营农药相适应的质量管理、台账记录、安全防护、应急处置、仓储管理等制度。</w:t>
      </w:r>
    </w:p>
    <w:p>
      <w:pPr>
        <w:bidi w:val="0"/>
        <w:jc w:val="left"/>
        <w:rPr>
          <w:rFonts w:hint="default"/>
          <w:color w:val="auto"/>
          <w:sz w:val="32"/>
          <w:szCs w:val="32"/>
          <w:lang w:eastAsia="zh-Hans"/>
        </w:rPr>
      </w:pPr>
      <w:r>
        <w:rPr>
          <w:rFonts w:hint="default"/>
          <w:color w:val="auto"/>
          <w:sz w:val="32"/>
          <w:szCs w:val="32"/>
          <w:lang w:eastAsia="zh-Hans"/>
        </w:rPr>
        <w:t>经营限制使用农药的，还应当配备相应的用药指导和病虫害防治专业技术人员，并按照所在地省、自治区、直辖市人民政府农业主管部门的规定实行定点经营。</w:t>
      </w:r>
    </w:p>
    <w:p>
      <w:pPr>
        <w:bidi w:val="0"/>
        <w:jc w:val="left"/>
        <w:rPr>
          <w:rFonts w:hint="default"/>
          <w:color w:val="auto"/>
          <w:sz w:val="32"/>
          <w:szCs w:val="32"/>
          <w:lang w:eastAsia="zh-Hans"/>
        </w:rPr>
      </w:pPr>
      <w:r>
        <w:rPr>
          <w:rFonts w:hint="default"/>
          <w:color w:val="auto"/>
          <w:sz w:val="32"/>
          <w:szCs w:val="32"/>
          <w:lang w:eastAsia="zh-Hans"/>
        </w:rPr>
        <w:t>县级以上地方人民政府农业主管部门应当自受理申请之日起20个工作日内作出审批决定。符合条件的，核发农药经营许可证；不符合条件的，书面通知申请人并说明理由。</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3</w:t>
      </w:r>
      <w:r>
        <w:rPr>
          <w:rFonts w:hint="eastAsia" w:ascii="楷体" w:hAnsi="楷体" w:eastAsia="楷体" w:cs="楷体"/>
          <w:b w:val="0"/>
          <w:bCs w:val="0"/>
          <w:color w:val="auto"/>
          <w:sz w:val="32"/>
          <w:szCs w:val="32"/>
          <w:lang w:val="en-US" w:eastAsia="zh-Hans"/>
        </w:rPr>
        <w:t>.</w:t>
      </w:r>
      <w:r>
        <w:rPr>
          <w:rFonts w:hint="default" w:ascii="楷体" w:hAnsi="楷体" w:eastAsia="楷体" w:cs="楷体"/>
          <w:b w:val="0"/>
          <w:bCs w:val="0"/>
          <w:color w:val="auto"/>
          <w:sz w:val="32"/>
          <w:szCs w:val="32"/>
          <w:lang w:eastAsia="zh-Hans"/>
        </w:rPr>
        <w:t>1 需提供要件</w:t>
      </w:r>
    </w:p>
    <w:p>
      <w:pPr>
        <w:bidi w:val="0"/>
        <w:jc w:val="left"/>
        <w:rPr>
          <w:rFonts w:hint="default"/>
          <w:color w:val="auto"/>
          <w:sz w:val="32"/>
          <w:szCs w:val="32"/>
          <w:lang w:eastAsia="zh-Hans"/>
        </w:rPr>
      </w:pPr>
      <w:r>
        <w:rPr>
          <w:rFonts w:hint="default"/>
          <w:color w:val="auto"/>
          <w:sz w:val="32"/>
          <w:szCs w:val="32"/>
          <w:lang w:eastAsia="zh-Hans"/>
        </w:rPr>
        <w:t>①有关管理制度目录及文本（纸质版申报材料只需提供目录，并通过政务服务网、邮箱、光盘刻录方式提供完整的电子材料，具体方式</w:t>
      </w:r>
      <w:r>
        <w:rPr>
          <w:rFonts w:hint="eastAsia"/>
          <w:color w:val="auto"/>
          <w:sz w:val="32"/>
          <w:szCs w:val="32"/>
          <w:lang w:val="en-US" w:eastAsia="zh-Hans"/>
        </w:rPr>
        <w:t>请咨询</w:t>
      </w:r>
      <w:r>
        <w:rPr>
          <w:rFonts w:hint="default"/>
          <w:color w:val="auto"/>
          <w:sz w:val="32"/>
          <w:szCs w:val="32"/>
          <w:lang w:eastAsia="zh-Hans"/>
        </w:rPr>
        <w:t>审批机关）（资料来源：申请人）</w:t>
      </w:r>
    </w:p>
    <w:p>
      <w:pPr>
        <w:bidi w:val="0"/>
        <w:jc w:val="left"/>
        <w:rPr>
          <w:rFonts w:hint="default"/>
          <w:color w:val="auto"/>
          <w:sz w:val="32"/>
          <w:szCs w:val="32"/>
          <w:lang w:eastAsia="zh-Hans"/>
        </w:rPr>
      </w:pPr>
      <w:r>
        <w:rPr>
          <w:rFonts w:hint="default"/>
          <w:color w:val="auto"/>
          <w:sz w:val="32"/>
          <w:szCs w:val="32"/>
          <w:lang w:eastAsia="zh-Hans"/>
        </w:rPr>
        <w:t>②计算机管理系统、可追溯电子信息码扫描设备、安全防护、仓储设施清单及照片（资料来源：申请人）</w:t>
      </w:r>
    </w:p>
    <w:p>
      <w:pPr>
        <w:bidi w:val="0"/>
        <w:jc w:val="left"/>
        <w:rPr>
          <w:rFonts w:hint="default"/>
          <w:color w:val="auto"/>
          <w:sz w:val="32"/>
          <w:szCs w:val="32"/>
          <w:lang w:eastAsia="zh-Hans"/>
        </w:rPr>
      </w:pPr>
      <w:r>
        <w:rPr>
          <w:rFonts w:hint="default"/>
          <w:color w:val="auto"/>
          <w:sz w:val="32"/>
          <w:szCs w:val="32"/>
          <w:lang w:eastAsia="zh-Hans"/>
        </w:rPr>
        <w:t>③营业场所和仓储场所地址、面积、平面图说明材料及照片（资料来源：申请人）</w:t>
      </w:r>
    </w:p>
    <w:p>
      <w:pPr>
        <w:bidi w:val="0"/>
        <w:jc w:val="left"/>
        <w:rPr>
          <w:rFonts w:hint="default"/>
          <w:color w:val="auto"/>
          <w:sz w:val="32"/>
          <w:szCs w:val="32"/>
          <w:lang w:eastAsia="zh-Hans"/>
        </w:rPr>
      </w:pPr>
      <w:r>
        <w:rPr>
          <w:rFonts w:hint="default"/>
          <w:color w:val="auto"/>
          <w:sz w:val="32"/>
          <w:szCs w:val="32"/>
          <w:lang w:eastAsia="zh-Hans"/>
        </w:rPr>
        <w:t>④经营人员的学历或者培训证明（资料来源：申请人）</w:t>
      </w:r>
    </w:p>
    <w:p>
      <w:pPr>
        <w:bidi w:val="0"/>
        <w:jc w:val="left"/>
        <w:rPr>
          <w:rFonts w:hint="default"/>
          <w:color w:val="auto"/>
          <w:sz w:val="32"/>
          <w:szCs w:val="32"/>
          <w:lang w:eastAsia="zh-Hans"/>
        </w:rPr>
      </w:pPr>
      <w:r>
        <w:rPr>
          <w:rFonts w:hint="default"/>
          <w:color w:val="auto"/>
          <w:sz w:val="32"/>
          <w:szCs w:val="32"/>
          <w:lang w:eastAsia="zh-Hans"/>
        </w:rPr>
        <w:t>⑤农药经营许可证申请表（资料来源：</w:t>
      </w:r>
      <w:r>
        <w:rPr>
          <w:rFonts w:hint="eastAsia"/>
          <w:color w:val="auto"/>
          <w:sz w:val="32"/>
          <w:szCs w:val="32"/>
          <w:lang w:eastAsia="zh-CN"/>
        </w:rPr>
        <w:t>抚顺政务服务网“</w:t>
      </w:r>
      <w:r>
        <w:rPr>
          <w:rFonts w:hint="default"/>
          <w:color w:val="auto"/>
          <w:sz w:val="32"/>
          <w:szCs w:val="32"/>
          <w:lang w:val="en-US" w:eastAsia="zh-Hans"/>
        </w:rPr>
        <w:t>限制使用农药经营许可核发</w:t>
      </w:r>
      <w:r>
        <w:rPr>
          <w:rFonts w:hint="eastAsia"/>
          <w:color w:val="auto"/>
          <w:sz w:val="32"/>
          <w:szCs w:val="32"/>
          <w:lang w:val="en-US" w:eastAsia="zh-CN"/>
        </w:rPr>
        <w:t>”</w:t>
      </w:r>
      <w:r>
        <w:rPr>
          <w:rFonts w:hint="default"/>
          <w:color w:val="auto"/>
          <w:sz w:val="32"/>
          <w:szCs w:val="32"/>
          <w:lang w:eastAsia="zh-Hans"/>
        </w:rPr>
        <w:t>申请材料中下载）</w:t>
      </w:r>
    </w:p>
    <w:p>
      <w:pPr>
        <w:bidi w:val="0"/>
        <w:jc w:val="left"/>
        <w:rPr>
          <w:rFonts w:hint="default"/>
          <w:color w:val="auto"/>
          <w:sz w:val="32"/>
          <w:szCs w:val="32"/>
          <w:lang w:eastAsia="zh-Hans"/>
        </w:rPr>
      </w:pPr>
      <w:r>
        <w:rPr>
          <w:rFonts w:hint="default"/>
          <w:color w:val="auto"/>
          <w:sz w:val="32"/>
          <w:szCs w:val="32"/>
          <w:lang w:eastAsia="zh-Hans"/>
        </w:rPr>
        <w:t>⑥申请材料真实性、合法性声明（资料来源：</w:t>
      </w:r>
      <w:r>
        <w:rPr>
          <w:rFonts w:hint="eastAsia"/>
          <w:color w:val="auto"/>
          <w:sz w:val="32"/>
          <w:szCs w:val="32"/>
          <w:lang w:eastAsia="zh-CN"/>
        </w:rPr>
        <w:t>抚顺政务服务网</w:t>
      </w:r>
      <w:r>
        <w:rPr>
          <w:rFonts w:hint="default"/>
          <w:color w:val="auto"/>
          <w:sz w:val="32"/>
          <w:szCs w:val="32"/>
          <w:lang w:eastAsia="zh-Hans"/>
        </w:rPr>
        <w:t>“</w:t>
      </w:r>
      <w:r>
        <w:rPr>
          <w:rFonts w:hint="default"/>
          <w:color w:val="auto"/>
          <w:sz w:val="32"/>
          <w:szCs w:val="32"/>
          <w:lang w:val="en-US" w:eastAsia="zh-Hans"/>
        </w:rPr>
        <w:t>限制使用农药经营许可核发”</w:t>
      </w:r>
      <w:r>
        <w:rPr>
          <w:rFonts w:hint="default"/>
          <w:color w:val="auto"/>
          <w:sz w:val="32"/>
          <w:szCs w:val="32"/>
          <w:lang w:eastAsia="zh-Hans"/>
        </w:rPr>
        <w:t>申请材料中下载）</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3</w:t>
      </w:r>
      <w:r>
        <w:rPr>
          <w:rFonts w:hint="eastAsia" w:ascii="楷体" w:hAnsi="楷体" w:eastAsia="楷体" w:cs="楷体"/>
          <w:b w:val="0"/>
          <w:bCs w:val="0"/>
          <w:color w:val="auto"/>
          <w:sz w:val="32"/>
          <w:szCs w:val="32"/>
          <w:lang w:val="en-US" w:eastAsia="zh-Hans"/>
        </w:rPr>
        <w:t>.</w:t>
      </w:r>
      <w:r>
        <w:rPr>
          <w:rFonts w:hint="default" w:ascii="楷体" w:hAnsi="楷体" w:eastAsia="楷体" w:cs="楷体"/>
          <w:b w:val="0"/>
          <w:bCs w:val="0"/>
          <w:color w:val="auto"/>
          <w:sz w:val="32"/>
          <w:szCs w:val="32"/>
          <w:lang w:eastAsia="zh-Hans"/>
        </w:rPr>
        <w:t>2 办理路径</w:t>
      </w:r>
    </w:p>
    <w:p>
      <w:pPr>
        <w:bidi w:val="0"/>
        <w:jc w:val="left"/>
        <w:rPr>
          <w:rFonts w:hint="eastAsia" w:eastAsia="仿宋"/>
          <w:color w:val="auto"/>
          <w:sz w:val="32"/>
          <w:szCs w:val="32"/>
          <w:lang w:eastAsia="zh-CN"/>
        </w:rPr>
      </w:pPr>
      <w:r>
        <w:rPr>
          <w:rFonts w:hint="default" w:ascii="楷体" w:hAnsi="楷体" w:eastAsia="楷体" w:cs="楷体"/>
          <w:b w:val="0"/>
          <w:bCs w:val="0"/>
          <w:color w:val="auto"/>
          <w:sz w:val="32"/>
          <w:szCs w:val="32"/>
          <w:lang w:eastAsia="zh-Hans"/>
        </w:rPr>
        <w:t>①窗口办：</w:t>
      </w:r>
      <w:r>
        <w:rPr>
          <w:rFonts w:hint="default"/>
          <w:color w:val="auto"/>
          <w:sz w:val="32"/>
          <w:szCs w:val="32"/>
          <w:lang w:eastAsia="zh-Hans"/>
        </w:rPr>
        <w:t>抚顺市顺城区临江东路21号</w:t>
      </w:r>
      <w:r>
        <w:rPr>
          <w:rFonts w:hint="eastAsia"/>
          <w:color w:val="auto"/>
          <w:sz w:val="32"/>
          <w:szCs w:val="32"/>
          <w:lang w:eastAsia="zh-CN"/>
        </w:rPr>
        <w:t>抚顺市政务服务中心市农业农村局</w:t>
      </w:r>
    </w:p>
    <w:p>
      <w:pPr>
        <w:bidi w:val="0"/>
        <w:jc w:val="left"/>
        <w:rPr>
          <w:rFonts w:hint="eastAsia" w:ascii="仿宋" w:hAnsi="仿宋" w:eastAsia="仿宋" w:cs="仿宋"/>
          <w:color w:val="auto"/>
          <w:sz w:val="32"/>
          <w:szCs w:val="32"/>
          <w:lang w:eastAsia="zh-CN"/>
        </w:rPr>
      </w:pPr>
      <w:r>
        <w:rPr>
          <w:rFonts w:hint="default" w:ascii="楷体" w:hAnsi="楷体" w:eastAsia="楷体" w:cs="楷体"/>
          <w:b w:val="0"/>
          <w:bCs w:val="0"/>
          <w:color w:val="auto"/>
          <w:sz w:val="32"/>
          <w:szCs w:val="32"/>
          <w:lang w:eastAsia="zh-Hans"/>
        </w:rPr>
        <w:t>②网上办：</w:t>
      </w:r>
      <w:r>
        <w:rPr>
          <w:rFonts w:hint="eastAsia" w:ascii="仿宋" w:hAnsi="仿宋" w:eastAsia="仿宋" w:cs="仿宋"/>
          <w:color w:val="auto"/>
          <w:sz w:val="32"/>
          <w:szCs w:val="32"/>
          <w:lang w:eastAsia="zh-CN"/>
        </w:rPr>
        <w:t>抚顺政务服务网</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drawing>
          <wp:anchor distT="0" distB="0" distL="114300" distR="114300" simplePos="0" relativeHeight="251684864" behindDoc="0" locked="0" layoutInCell="1" allowOverlap="1">
            <wp:simplePos x="0" y="0"/>
            <wp:positionH relativeFrom="column">
              <wp:posOffset>2317115</wp:posOffset>
            </wp:positionH>
            <wp:positionV relativeFrom="paragraph">
              <wp:posOffset>21590</wp:posOffset>
            </wp:positionV>
            <wp:extent cx="1080135" cy="1080135"/>
            <wp:effectExtent l="0" t="0" r="12065" b="12065"/>
            <wp:wrapNone/>
            <wp:docPr id="7" name="图片 7" descr="3.%E9%99%90%E5%88%B6%E4%BD%BF%E7%94%A8%E5%86%9C%E8%8D%AF%E7%BB%8F%E8%90%A5%E8%AE%B8%E5%8F%AF%E6%A0%B8%E5%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E9%99%90%E5%88%B6%E4%BD%BF%E7%94%A8%E5%86%9C%E8%8D%AF%E7%BB%8F%E8%90%A5%E8%AE%B8%E5%8F%AF%E6%A0%B8%E5%8F%91"/>
                    <pic:cNvPicPr>
                      <a:picLocks noChangeAspect="1"/>
                    </pic:cNvPicPr>
                  </pic:nvPicPr>
                  <pic:blipFill>
                    <a:blip r:embed="rId13"/>
                    <a:stretch>
                      <a:fillRect/>
                    </a:stretch>
                  </pic:blipFill>
                  <pic:spPr>
                    <a:xfrm>
                      <a:off x="0" y="0"/>
                      <a:ext cx="1080135" cy="1080135"/>
                    </a:xfrm>
                    <a:prstGeom prst="rect">
                      <a:avLst/>
                    </a:prstGeom>
                  </pic:spPr>
                </pic:pic>
              </a:graphicData>
            </a:graphic>
          </wp:anchor>
        </w:drawing>
      </w:r>
    </w:p>
    <w:p>
      <w:pPr>
        <w:bidi w:val="0"/>
        <w:jc w:val="left"/>
        <w:rPr>
          <w:rFonts w:hint="default" w:ascii="楷体" w:hAnsi="楷体" w:eastAsia="楷体" w:cs="楷体"/>
          <w:b w:val="0"/>
          <w:bCs w:val="0"/>
          <w:color w:val="auto"/>
          <w:sz w:val="32"/>
          <w:szCs w:val="32"/>
          <w:lang w:eastAsia="zh-Hans"/>
        </w:rPr>
      </w:pPr>
    </w:p>
    <w:p>
      <w:pPr>
        <w:bidi w:val="0"/>
        <w:ind w:left="0" w:leftChars="0" w:firstLine="0" w:firstLineChars="0"/>
        <w:jc w:val="left"/>
        <w:rPr>
          <w:rFonts w:hint="default" w:ascii="楷体" w:hAnsi="楷体" w:eastAsia="楷体" w:cs="楷体"/>
          <w:b w:val="0"/>
          <w:bCs w:val="0"/>
          <w:color w:val="auto"/>
          <w:sz w:val="32"/>
          <w:szCs w:val="32"/>
          <w:lang w:eastAsia="zh-Hans"/>
        </w:rPr>
      </w:pP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3</w:t>
      </w:r>
      <w:r>
        <w:rPr>
          <w:rFonts w:hint="eastAsia" w:ascii="楷体" w:hAnsi="楷体" w:eastAsia="楷体" w:cs="楷体"/>
          <w:b w:val="0"/>
          <w:bCs w:val="0"/>
          <w:color w:val="auto"/>
          <w:sz w:val="32"/>
          <w:szCs w:val="32"/>
          <w:lang w:val="en-US" w:eastAsia="zh-Hans"/>
        </w:rPr>
        <w:t>.</w:t>
      </w:r>
      <w:r>
        <w:rPr>
          <w:rFonts w:hint="default" w:ascii="楷体" w:hAnsi="楷体" w:eastAsia="楷体" w:cs="楷体"/>
          <w:b w:val="0"/>
          <w:bCs w:val="0"/>
          <w:color w:val="auto"/>
          <w:sz w:val="32"/>
          <w:szCs w:val="32"/>
          <w:lang w:eastAsia="zh-Hans"/>
        </w:rPr>
        <w:t>3 办理时限：</w:t>
      </w:r>
      <w:r>
        <w:rPr>
          <w:rFonts w:hint="default"/>
          <w:color w:val="auto"/>
          <w:sz w:val="32"/>
          <w:szCs w:val="32"/>
          <w:lang w:eastAsia="zh-Hans"/>
        </w:rPr>
        <w:t>法定时限20个工作日，承诺时限4个工作日</w:t>
      </w: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3.4 温馨提示：</w:t>
      </w:r>
      <w:r>
        <w:rPr>
          <w:rFonts w:hint="default"/>
          <w:color w:val="auto"/>
          <w:sz w:val="32"/>
          <w:szCs w:val="32"/>
          <w:lang w:eastAsia="zh-Hans"/>
        </w:rPr>
        <w:t>为保障您便捷快速办理许可，建议您优先选择“网上办”方式。确需到窗口办理，您可先拨打咨询电话024-52867483，024-57500780，避免业务高峰期等候，我们为您提供预约服务和延时服务，</w:t>
      </w:r>
      <w:r>
        <w:rPr>
          <w:rFonts w:hint="eastAsia"/>
          <w:color w:val="auto"/>
          <w:sz w:val="32"/>
          <w:szCs w:val="32"/>
          <w:lang w:eastAsia="zh-CN"/>
        </w:rPr>
        <w:t>投诉建议请拨打024-12345</w:t>
      </w:r>
      <w:r>
        <w:rPr>
          <w:rFonts w:hint="default"/>
          <w:color w:val="auto"/>
          <w:sz w:val="32"/>
          <w:szCs w:val="32"/>
          <w:lang w:eastAsia="zh-Hans"/>
        </w:rPr>
        <w:t>。</w:t>
      </w:r>
    </w:p>
    <w:p>
      <w:pPr>
        <w:bidi w:val="0"/>
        <w:ind w:left="0" w:leftChars="0" w:firstLine="0" w:firstLineChars="0"/>
        <w:rPr>
          <w:rFonts w:hint="default" w:ascii="楷体" w:hAnsi="楷体" w:eastAsia="楷体" w:cs="楷体"/>
          <w:color w:val="auto"/>
          <w:sz w:val="32"/>
          <w:szCs w:val="32"/>
          <w:lang w:eastAsia="zh-Hans"/>
        </w:rPr>
      </w:pPr>
    </w:p>
    <w:p>
      <w:pPr>
        <w:bidi w:val="0"/>
        <w:ind w:left="0" w:leftChars="0" w:firstLine="0" w:firstLineChars="0"/>
        <w:rPr>
          <w:rFonts w:hint="default" w:ascii="楷体" w:hAnsi="楷体" w:eastAsia="楷体" w:cs="楷体"/>
          <w:color w:val="auto"/>
          <w:sz w:val="32"/>
          <w:szCs w:val="32"/>
          <w:lang w:eastAsia="zh-Hans"/>
        </w:rPr>
      </w:pPr>
    </w:p>
    <w:p>
      <w:pPr>
        <w:pStyle w:val="18"/>
        <w:bidi w:val="0"/>
        <w:rPr>
          <w:rFonts w:hint="eastAsia" w:ascii="黑体" w:hAnsi="黑体" w:eastAsia="黑体" w:cs="黑体"/>
          <w:color w:val="auto"/>
          <w:sz w:val="32"/>
          <w:szCs w:val="32"/>
          <w:lang w:val="en-US" w:eastAsia="zh-Hans"/>
        </w:rPr>
      </w:pPr>
      <w:r>
        <w:rPr>
          <w:rFonts w:hint="eastAsia" w:ascii="黑体" w:hAnsi="黑体" w:eastAsia="黑体" w:cs="黑体"/>
          <w:color w:val="auto"/>
          <w:sz w:val="32"/>
          <w:szCs w:val="32"/>
          <w:lang w:eastAsia="zh-Hans"/>
        </w:rPr>
        <w:t>4</w:t>
      </w:r>
      <w:r>
        <w:rPr>
          <w:rFonts w:hint="eastAsia" w:ascii="黑体" w:hAnsi="黑体" w:eastAsia="黑体" w:cs="黑体"/>
          <w:color w:val="auto"/>
          <w:sz w:val="32"/>
          <w:szCs w:val="32"/>
          <w:lang w:val="en-US" w:eastAsia="zh-Hans"/>
        </w:rPr>
        <w:t>.</w:t>
      </w:r>
      <w:bookmarkStart w:id="23" w:name="限制使用农药经营许可延续"/>
      <w:r>
        <w:rPr>
          <w:rFonts w:hint="eastAsia" w:ascii="黑体" w:hAnsi="黑体" w:eastAsia="黑体" w:cs="黑体"/>
          <w:color w:val="auto"/>
          <w:sz w:val="32"/>
          <w:szCs w:val="32"/>
          <w:lang w:val="en-US" w:eastAsia="zh-Hans"/>
        </w:rPr>
        <w:t>限制使用农药经营许可延续</w:t>
      </w:r>
      <w:bookmarkEnd w:id="23"/>
    </w:p>
    <w:p>
      <w:pPr>
        <w:bidi w:val="0"/>
        <w:jc w:val="left"/>
        <w:rPr>
          <w:rFonts w:hint="default"/>
          <w:color w:val="auto"/>
          <w:sz w:val="32"/>
          <w:szCs w:val="32"/>
          <w:lang w:val="en-US" w:eastAsia="zh-Hans"/>
        </w:rPr>
      </w:pPr>
      <w:r>
        <w:rPr>
          <w:rFonts w:hint="default"/>
          <w:color w:val="auto"/>
          <w:sz w:val="32"/>
          <w:szCs w:val="32"/>
          <w:lang w:val="en-US" w:eastAsia="zh-Hans"/>
        </w:rPr>
        <w:t>《农药管理条例》</w:t>
      </w:r>
    </w:p>
    <w:p>
      <w:pPr>
        <w:bidi w:val="0"/>
        <w:jc w:val="left"/>
        <w:rPr>
          <w:rFonts w:hint="default"/>
          <w:color w:val="auto"/>
          <w:sz w:val="32"/>
          <w:szCs w:val="32"/>
          <w:lang w:val="en-US" w:eastAsia="zh-Hans"/>
        </w:rPr>
      </w:pPr>
      <w:r>
        <w:rPr>
          <w:rFonts w:hint="default"/>
          <w:color w:val="auto"/>
          <w:sz w:val="32"/>
          <w:szCs w:val="32"/>
          <w:lang w:val="en-US" w:eastAsia="zh-Hans"/>
        </w:rPr>
        <w:t>第二十五条　农药经营许可证有效期为5年。有效期届满，需要继续经营农药的，农药经营者应当在有效期届满90日前向发证机关申请延续。</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4</w:t>
      </w:r>
      <w:r>
        <w:rPr>
          <w:rFonts w:hint="eastAsia" w:ascii="楷体" w:hAnsi="楷体" w:eastAsia="楷体" w:cs="楷体"/>
          <w:b w:val="0"/>
          <w:bCs w:val="0"/>
          <w:color w:val="auto"/>
          <w:sz w:val="32"/>
          <w:szCs w:val="32"/>
          <w:lang w:val="en-US" w:eastAsia="zh-Hans"/>
        </w:rPr>
        <w:t>.</w:t>
      </w:r>
      <w:r>
        <w:rPr>
          <w:rFonts w:hint="default" w:ascii="楷体" w:hAnsi="楷体" w:eastAsia="楷体" w:cs="楷体"/>
          <w:b w:val="0"/>
          <w:bCs w:val="0"/>
          <w:color w:val="auto"/>
          <w:sz w:val="32"/>
          <w:szCs w:val="32"/>
          <w:lang w:eastAsia="zh-Hans"/>
        </w:rPr>
        <w:t>1 需提供要件</w:t>
      </w:r>
    </w:p>
    <w:p>
      <w:pPr>
        <w:bidi w:val="0"/>
        <w:jc w:val="left"/>
        <w:rPr>
          <w:rFonts w:hint="default"/>
          <w:color w:val="auto"/>
          <w:sz w:val="32"/>
          <w:szCs w:val="32"/>
          <w:lang w:eastAsia="zh-Hans"/>
        </w:rPr>
      </w:pPr>
      <w:r>
        <w:rPr>
          <w:rFonts w:hint="default"/>
          <w:color w:val="auto"/>
          <w:sz w:val="32"/>
          <w:szCs w:val="32"/>
          <w:lang w:eastAsia="zh-Hans"/>
        </w:rPr>
        <w:t>①农药经营情况综合报告（资料来源：</w:t>
      </w:r>
      <w:r>
        <w:rPr>
          <w:rFonts w:hint="eastAsia"/>
          <w:color w:val="auto"/>
          <w:sz w:val="32"/>
          <w:szCs w:val="32"/>
          <w:lang w:eastAsia="zh-CN"/>
        </w:rPr>
        <w:t>抚顺政务服务网“</w:t>
      </w:r>
      <w:r>
        <w:rPr>
          <w:rFonts w:hint="eastAsia"/>
          <w:color w:val="auto"/>
          <w:sz w:val="32"/>
          <w:szCs w:val="32"/>
          <w:lang w:val="en-US" w:eastAsia="zh-CN"/>
        </w:rPr>
        <w:t>限制使用农药经营许可延续”</w:t>
      </w:r>
      <w:r>
        <w:rPr>
          <w:rFonts w:hint="default"/>
          <w:color w:val="auto"/>
          <w:sz w:val="32"/>
          <w:szCs w:val="32"/>
          <w:lang w:eastAsia="zh-Hans"/>
        </w:rPr>
        <w:t>申请材料中下载）</w:t>
      </w:r>
    </w:p>
    <w:p>
      <w:pPr>
        <w:bidi w:val="0"/>
        <w:jc w:val="left"/>
        <w:rPr>
          <w:rFonts w:hint="default"/>
          <w:color w:val="auto"/>
          <w:sz w:val="32"/>
          <w:szCs w:val="32"/>
          <w:lang w:eastAsia="zh-Hans"/>
        </w:rPr>
      </w:pPr>
      <w:r>
        <w:rPr>
          <w:rFonts w:hint="default"/>
          <w:color w:val="auto"/>
          <w:sz w:val="32"/>
          <w:szCs w:val="32"/>
          <w:lang w:eastAsia="zh-Hans"/>
        </w:rPr>
        <w:t>②农药经营许可证延续申请表（资料来源：</w:t>
      </w:r>
      <w:r>
        <w:rPr>
          <w:rFonts w:hint="eastAsia"/>
          <w:color w:val="auto"/>
          <w:sz w:val="32"/>
          <w:szCs w:val="32"/>
          <w:lang w:eastAsia="zh-CN"/>
        </w:rPr>
        <w:t>抚顺政务服务网</w:t>
      </w:r>
      <w:r>
        <w:rPr>
          <w:rFonts w:hint="default"/>
          <w:color w:val="auto"/>
          <w:sz w:val="32"/>
          <w:szCs w:val="32"/>
          <w:lang w:eastAsia="zh-Hans"/>
        </w:rPr>
        <w:t>“</w:t>
      </w:r>
      <w:r>
        <w:rPr>
          <w:rFonts w:hint="default"/>
          <w:color w:val="auto"/>
          <w:sz w:val="32"/>
          <w:szCs w:val="32"/>
          <w:lang w:val="en-US" w:eastAsia="zh-Hans"/>
        </w:rPr>
        <w:t>限制使用农药经营许可延续”</w:t>
      </w:r>
      <w:r>
        <w:rPr>
          <w:rFonts w:hint="default"/>
          <w:color w:val="auto"/>
          <w:sz w:val="32"/>
          <w:szCs w:val="32"/>
          <w:lang w:eastAsia="zh-Hans"/>
        </w:rPr>
        <w:t>申请材料中下载）</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4</w:t>
      </w:r>
      <w:r>
        <w:rPr>
          <w:rFonts w:hint="eastAsia" w:ascii="楷体" w:hAnsi="楷体" w:eastAsia="楷体" w:cs="楷体"/>
          <w:b w:val="0"/>
          <w:bCs w:val="0"/>
          <w:color w:val="auto"/>
          <w:sz w:val="32"/>
          <w:szCs w:val="32"/>
          <w:lang w:val="en-US" w:eastAsia="zh-Hans"/>
        </w:rPr>
        <w:t>.</w:t>
      </w:r>
      <w:r>
        <w:rPr>
          <w:rFonts w:hint="default" w:ascii="楷体" w:hAnsi="楷体" w:eastAsia="楷体" w:cs="楷体"/>
          <w:b w:val="0"/>
          <w:bCs w:val="0"/>
          <w:color w:val="auto"/>
          <w:sz w:val="32"/>
          <w:szCs w:val="32"/>
          <w:lang w:eastAsia="zh-Hans"/>
        </w:rPr>
        <w:t>2 办理路径</w:t>
      </w:r>
    </w:p>
    <w:p>
      <w:pPr>
        <w:bidi w:val="0"/>
        <w:jc w:val="left"/>
        <w:rPr>
          <w:rFonts w:hint="eastAsia" w:eastAsia="仿宋"/>
          <w:color w:val="auto"/>
          <w:sz w:val="32"/>
          <w:szCs w:val="32"/>
          <w:lang w:eastAsia="zh-CN"/>
        </w:rPr>
      </w:pPr>
      <w:r>
        <w:rPr>
          <w:rFonts w:hint="default" w:ascii="楷体" w:hAnsi="楷体" w:eastAsia="楷体" w:cs="楷体"/>
          <w:b w:val="0"/>
          <w:bCs w:val="0"/>
          <w:color w:val="auto"/>
          <w:sz w:val="32"/>
          <w:szCs w:val="32"/>
          <w:lang w:eastAsia="zh-Hans"/>
        </w:rPr>
        <w:t>①窗口办：</w:t>
      </w:r>
      <w:r>
        <w:rPr>
          <w:rFonts w:hint="default"/>
          <w:color w:val="auto"/>
          <w:sz w:val="32"/>
          <w:szCs w:val="32"/>
          <w:lang w:eastAsia="zh-Hans"/>
        </w:rPr>
        <w:t>抚顺市顺城区临江东路21号</w:t>
      </w:r>
      <w:r>
        <w:rPr>
          <w:rFonts w:hint="eastAsia"/>
          <w:color w:val="auto"/>
          <w:sz w:val="32"/>
          <w:szCs w:val="32"/>
          <w:lang w:eastAsia="zh-CN"/>
        </w:rPr>
        <w:t>抚顺市政务服务中心市农业农村局</w:t>
      </w:r>
    </w:p>
    <w:p>
      <w:pPr>
        <w:bidi w:val="0"/>
        <w:jc w:val="left"/>
        <w:rPr>
          <w:rFonts w:hint="eastAsia" w:ascii="仿宋" w:hAnsi="仿宋" w:eastAsia="仿宋" w:cs="仿宋"/>
          <w:color w:val="auto"/>
          <w:sz w:val="32"/>
          <w:szCs w:val="32"/>
          <w:lang w:eastAsia="zh-CN"/>
        </w:rPr>
      </w:pPr>
      <w:r>
        <w:rPr>
          <w:rFonts w:hint="default" w:ascii="楷体" w:hAnsi="楷体" w:eastAsia="楷体" w:cs="楷体"/>
          <w:b w:val="0"/>
          <w:bCs w:val="0"/>
          <w:color w:val="auto"/>
          <w:sz w:val="32"/>
          <w:szCs w:val="32"/>
          <w:lang w:eastAsia="zh-Hans"/>
        </w:rPr>
        <w:t>②网上办：</w:t>
      </w:r>
      <w:r>
        <w:rPr>
          <w:rFonts w:hint="eastAsia" w:ascii="仿宋" w:hAnsi="仿宋" w:eastAsia="仿宋" w:cs="仿宋"/>
          <w:color w:val="auto"/>
          <w:sz w:val="32"/>
          <w:szCs w:val="32"/>
          <w:lang w:eastAsia="zh-CN"/>
        </w:rPr>
        <w:t>抚顺政务服务网</w:t>
      </w:r>
    </w:p>
    <w:p>
      <w:pPr>
        <w:bidi w:val="0"/>
        <w:jc w:val="left"/>
        <w:rPr>
          <w:rFonts w:hint="default"/>
          <w:color w:val="auto"/>
          <w:sz w:val="32"/>
          <w:szCs w:val="32"/>
          <w:lang w:eastAsia="zh-Hans"/>
        </w:rPr>
      </w:pP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drawing>
          <wp:anchor distT="0" distB="0" distL="114300" distR="114300" simplePos="0" relativeHeight="251685888" behindDoc="0" locked="0" layoutInCell="1" allowOverlap="1">
            <wp:simplePos x="0" y="0"/>
            <wp:positionH relativeFrom="column">
              <wp:posOffset>2201545</wp:posOffset>
            </wp:positionH>
            <wp:positionV relativeFrom="paragraph">
              <wp:posOffset>-81915</wp:posOffset>
            </wp:positionV>
            <wp:extent cx="1080135" cy="1080135"/>
            <wp:effectExtent l="0" t="0" r="12065" b="12065"/>
            <wp:wrapNone/>
            <wp:docPr id="10" name="图片 10" descr="4.%E9%99%90%E5%88%B6%E4%BD%BF%E7%94%A8%E5%86%9C%E8%8D%AF%E7%BB%8F%E8%90%A5%E8%AE%B8%E5%8F%AF%E5%BB%B6%E7%B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E9%99%90%E5%88%B6%E4%BD%BF%E7%94%A8%E5%86%9C%E8%8D%AF%E7%BB%8F%E8%90%A5%E8%AE%B8%E5%8F%AF%E5%BB%B6%E7%BB%AD"/>
                    <pic:cNvPicPr>
                      <a:picLocks noChangeAspect="1"/>
                    </pic:cNvPicPr>
                  </pic:nvPicPr>
                  <pic:blipFill>
                    <a:blip r:embed="rId14"/>
                    <a:stretch>
                      <a:fillRect/>
                    </a:stretch>
                  </pic:blipFill>
                  <pic:spPr>
                    <a:xfrm>
                      <a:off x="0" y="0"/>
                      <a:ext cx="1080135" cy="1080135"/>
                    </a:xfrm>
                    <a:prstGeom prst="rect">
                      <a:avLst/>
                    </a:prstGeom>
                  </pic:spPr>
                </pic:pic>
              </a:graphicData>
            </a:graphic>
          </wp:anchor>
        </w:drawing>
      </w:r>
    </w:p>
    <w:p>
      <w:pPr>
        <w:bidi w:val="0"/>
        <w:jc w:val="left"/>
        <w:rPr>
          <w:rFonts w:hint="default"/>
          <w:color w:val="auto"/>
          <w:sz w:val="32"/>
          <w:szCs w:val="32"/>
          <w:lang w:eastAsia="zh-Hans"/>
        </w:rPr>
      </w:pPr>
    </w:p>
    <w:p>
      <w:pPr>
        <w:bidi w:val="0"/>
        <w:ind w:left="0" w:leftChars="0" w:firstLine="0" w:firstLineChars="0"/>
        <w:jc w:val="left"/>
        <w:rPr>
          <w:rFonts w:hint="default"/>
          <w:color w:val="auto"/>
          <w:sz w:val="32"/>
          <w:szCs w:val="32"/>
          <w:lang w:eastAsia="zh-Hans"/>
        </w:rPr>
      </w:pP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4</w:t>
      </w:r>
      <w:r>
        <w:rPr>
          <w:rFonts w:hint="eastAsia" w:ascii="楷体" w:hAnsi="楷体" w:eastAsia="楷体" w:cs="楷体"/>
          <w:b w:val="0"/>
          <w:bCs w:val="0"/>
          <w:color w:val="auto"/>
          <w:sz w:val="32"/>
          <w:szCs w:val="32"/>
          <w:lang w:val="en-US" w:eastAsia="zh-Hans"/>
        </w:rPr>
        <w:t>.</w:t>
      </w:r>
      <w:r>
        <w:rPr>
          <w:rFonts w:hint="default" w:ascii="楷体" w:hAnsi="楷体" w:eastAsia="楷体" w:cs="楷体"/>
          <w:b w:val="0"/>
          <w:bCs w:val="0"/>
          <w:color w:val="auto"/>
          <w:sz w:val="32"/>
          <w:szCs w:val="32"/>
          <w:lang w:eastAsia="zh-Hans"/>
        </w:rPr>
        <w:t>3 办理时限：</w:t>
      </w:r>
      <w:r>
        <w:rPr>
          <w:rFonts w:hint="default"/>
          <w:color w:val="auto"/>
          <w:sz w:val="32"/>
          <w:szCs w:val="32"/>
          <w:lang w:eastAsia="zh-Hans"/>
        </w:rPr>
        <w:t>法定时限20个工作日，承诺时限4个工作日</w:t>
      </w: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4</w:t>
      </w:r>
      <w:r>
        <w:rPr>
          <w:rFonts w:hint="eastAsia" w:ascii="楷体" w:hAnsi="楷体" w:eastAsia="楷体" w:cs="楷体"/>
          <w:b w:val="0"/>
          <w:bCs w:val="0"/>
          <w:color w:val="auto"/>
          <w:sz w:val="32"/>
          <w:szCs w:val="32"/>
          <w:lang w:val="en-US" w:eastAsia="zh-Hans"/>
        </w:rPr>
        <w:t>.</w:t>
      </w:r>
      <w:r>
        <w:rPr>
          <w:rFonts w:hint="default" w:ascii="楷体" w:hAnsi="楷体" w:eastAsia="楷体" w:cs="楷体"/>
          <w:b w:val="0"/>
          <w:bCs w:val="0"/>
          <w:color w:val="auto"/>
          <w:sz w:val="32"/>
          <w:szCs w:val="32"/>
          <w:lang w:eastAsia="zh-Hans"/>
        </w:rPr>
        <w:t>4 温馨提示：</w:t>
      </w:r>
      <w:r>
        <w:rPr>
          <w:rFonts w:hint="default"/>
          <w:color w:val="auto"/>
          <w:sz w:val="32"/>
          <w:szCs w:val="32"/>
          <w:lang w:eastAsia="zh-Hans"/>
        </w:rPr>
        <w:t>为保障您便捷快速办理许可，建议您优先选择“网上办”方式。确需到窗口办理，您可先拨打咨询电话024-52867483，024-57500780，避免业务高峰期等候，我们为您提供预约服务和延时服务，</w:t>
      </w:r>
      <w:r>
        <w:rPr>
          <w:rFonts w:hint="eastAsia"/>
          <w:color w:val="auto"/>
          <w:sz w:val="32"/>
          <w:szCs w:val="32"/>
          <w:lang w:eastAsia="zh-CN"/>
        </w:rPr>
        <w:t>投诉建议请拨打024-12345</w:t>
      </w:r>
      <w:r>
        <w:rPr>
          <w:rFonts w:hint="default"/>
          <w:color w:val="auto"/>
          <w:sz w:val="32"/>
          <w:szCs w:val="32"/>
          <w:lang w:eastAsia="zh-Hans"/>
        </w:rPr>
        <w:t>。</w:t>
      </w:r>
    </w:p>
    <w:p>
      <w:pPr>
        <w:bidi w:val="0"/>
        <w:ind w:left="0" w:leftChars="0" w:firstLine="0" w:firstLineChars="0"/>
        <w:rPr>
          <w:rFonts w:hint="eastAsia" w:ascii="楷体" w:hAnsi="楷体" w:eastAsia="楷体" w:cs="楷体"/>
          <w:color w:val="auto"/>
          <w:sz w:val="32"/>
          <w:szCs w:val="32"/>
          <w:lang w:eastAsia="zh-Hans"/>
        </w:rPr>
      </w:pPr>
    </w:p>
    <w:p>
      <w:pPr>
        <w:bidi w:val="0"/>
        <w:rPr>
          <w:rFonts w:hint="eastAsia" w:ascii="黑体" w:hAnsi="黑体" w:eastAsia="黑体" w:cs="黑体"/>
          <w:color w:val="auto"/>
          <w:sz w:val="32"/>
          <w:szCs w:val="32"/>
          <w:lang w:val="en-US" w:eastAsia="zh-Hans"/>
        </w:rPr>
      </w:pPr>
      <w:r>
        <w:rPr>
          <w:rFonts w:hint="eastAsia" w:ascii="黑体" w:hAnsi="黑体" w:eastAsia="黑体" w:cs="黑体"/>
          <w:color w:val="auto"/>
          <w:sz w:val="32"/>
          <w:szCs w:val="32"/>
          <w:lang w:eastAsia="zh-Hans"/>
        </w:rPr>
        <w:t>5</w:t>
      </w:r>
      <w:r>
        <w:rPr>
          <w:rFonts w:hint="eastAsia" w:ascii="黑体" w:hAnsi="黑体" w:eastAsia="黑体" w:cs="黑体"/>
          <w:color w:val="auto"/>
          <w:sz w:val="32"/>
          <w:szCs w:val="32"/>
          <w:lang w:val="en-US" w:eastAsia="zh-Hans"/>
        </w:rPr>
        <w:t>.</w:t>
      </w:r>
      <w:bookmarkStart w:id="24" w:name="限制使用农药经营许可变更"/>
      <w:r>
        <w:rPr>
          <w:rFonts w:hint="eastAsia" w:ascii="黑体" w:hAnsi="黑体" w:eastAsia="黑体" w:cs="黑体"/>
          <w:color w:val="auto"/>
          <w:sz w:val="32"/>
          <w:szCs w:val="32"/>
          <w:lang w:val="en-US" w:eastAsia="zh-Hans"/>
        </w:rPr>
        <w:t>限制使用农药经营许可变更</w:t>
      </w:r>
      <w:bookmarkEnd w:id="24"/>
    </w:p>
    <w:p>
      <w:pPr>
        <w:bidi w:val="0"/>
        <w:jc w:val="left"/>
        <w:rPr>
          <w:rFonts w:hint="default"/>
          <w:color w:val="auto"/>
          <w:sz w:val="32"/>
          <w:szCs w:val="32"/>
          <w:lang w:val="en-US" w:eastAsia="zh-Hans"/>
        </w:rPr>
      </w:pPr>
      <w:r>
        <w:rPr>
          <w:rFonts w:hint="default"/>
          <w:color w:val="auto"/>
          <w:sz w:val="32"/>
          <w:szCs w:val="32"/>
          <w:lang w:val="en-US" w:eastAsia="zh-Hans"/>
        </w:rPr>
        <w:t>《农药管理条例》</w:t>
      </w:r>
    </w:p>
    <w:p>
      <w:pPr>
        <w:bidi w:val="0"/>
        <w:jc w:val="left"/>
        <w:rPr>
          <w:rFonts w:hint="default"/>
          <w:color w:val="auto"/>
          <w:sz w:val="32"/>
          <w:szCs w:val="32"/>
          <w:lang w:eastAsia="zh-Hans"/>
        </w:rPr>
      </w:pPr>
      <w:r>
        <w:rPr>
          <w:rFonts w:hint="default"/>
          <w:color w:val="auto"/>
          <w:sz w:val="32"/>
          <w:szCs w:val="32"/>
          <w:lang w:val="en-US" w:eastAsia="zh-Hans"/>
        </w:rPr>
        <w:t>第二十五条　</w:t>
      </w:r>
      <w:r>
        <w:rPr>
          <w:rFonts w:hint="default"/>
          <w:color w:val="auto"/>
          <w:sz w:val="32"/>
          <w:szCs w:val="32"/>
          <w:lang w:eastAsia="zh-Hans"/>
        </w:rPr>
        <w:t>农药经营许可证载明事项发生变化的，农药经营者应当按照国务院农业主管部门的规定申请变更农药经营许可证。</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5</w:t>
      </w:r>
      <w:r>
        <w:rPr>
          <w:rFonts w:hint="eastAsia" w:ascii="楷体" w:hAnsi="楷体" w:eastAsia="楷体" w:cs="楷体"/>
          <w:b w:val="0"/>
          <w:bCs w:val="0"/>
          <w:color w:val="auto"/>
          <w:sz w:val="32"/>
          <w:szCs w:val="32"/>
          <w:lang w:val="en-US" w:eastAsia="zh-Hans"/>
        </w:rPr>
        <w:t>.</w:t>
      </w:r>
      <w:r>
        <w:rPr>
          <w:rFonts w:hint="default" w:ascii="楷体" w:hAnsi="楷体" w:eastAsia="楷体" w:cs="楷体"/>
          <w:b w:val="0"/>
          <w:bCs w:val="0"/>
          <w:color w:val="auto"/>
          <w:sz w:val="32"/>
          <w:szCs w:val="32"/>
          <w:lang w:eastAsia="zh-Hans"/>
        </w:rPr>
        <w:t>1 需提供要件</w:t>
      </w:r>
    </w:p>
    <w:p>
      <w:pPr>
        <w:bidi w:val="0"/>
        <w:jc w:val="left"/>
        <w:rPr>
          <w:rFonts w:hint="default"/>
          <w:color w:val="auto"/>
          <w:sz w:val="32"/>
          <w:szCs w:val="32"/>
          <w:lang w:eastAsia="zh-Hans"/>
        </w:rPr>
      </w:pPr>
      <w:r>
        <w:rPr>
          <w:rFonts w:hint="default"/>
          <w:color w:val="auto"/>
          <w:sz w:val="32"/>
          <w:szCs w:val="32"/>
          <w:lang w:eastAsia="zh-Hans"/>
        </w:rPr>
        <w:t>①农药经营许可证变更申请表（资料来源：</w:t>
      </w:r>
      <w:r>
        <w:rPr>
          <w:rFonts w:hint="eastAsia"/>
          <w:color w:val="auto"/>
          <w:sz w:val="32"/>
          <w:szCs w:val="32"/>
          <w:lang w:eastAsia="zh-CN"/>
        </w:rPr>
        <w:t>抚顺政务服务网“</w:t>
      </w:r>
      <w:r>
        <w:rPr>
          <w:rFonts w:hint="eastAsia"/>
          <w:color w:val="auto"/>
          <w:sz w:val="32"/>
          <w:szCs w:val="32"/>
          <w:lang w:val="en-US" w:eastAsia="zh-CN"/>
        </w:rPr>
        <w:t>限制使用农药经营许可变更”</w:t>
      </w:r>
      <w:r>
        <w:rPr>
          <w:rFonts w:hint="default"/>
          <w:color w:val="auto"/>
          <w:sz w:val="32"/>
          <w:szCs w:val="32"/>
          <w:lang w:eastAsia="zh-Hans"/>
        </w:rPr>
        <w:t>申请材料中下载）</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5.2 办理路径</w:t>
      </w:r>
    </w:p>
    <w:p>
      <w:pPr>
        <w:bidi w:val="0"/>
        <w:jc w:val="left"/>
        <w:rPr>
          <w:rFonts w:hint="eastAsia" w:eastAsia="仿宋"/>
          <w:color w:val="auto"/>
          <w:sz w:val="32"/>
          <w:szCs w:val="32"/>
          <w:lang w:eastAsia="zh-CN"/>
        </w:rPr>
      </w:pPr>
      <w:r>
        <w:rPr>
          <w:rFonts w:hint="default" w:ascii="楷体" w:hAnsi="楷体" w:eastAsia="楷体" w:cs="楷体"/>
          <w:b w:val="0"/>
          <w:bCs w:val="0"/>
          <w:color w:val="auto"/>
          <w:sz w:val="32"/>
          <w:szCs w:val="32"/>
          <w:lang w:eastAsia="zh-Hans"/>
        </w:rPr>
        <w:t>①窗口办：</w:t>
      </w:r>
      <w:r>
        <w:rPr>
          <w:rFonts w:hint="default"/>
          <w:color w:val="auto"/>
          <w:sz w:val="32"/>
          <w:szCs w:val="32"/>
          <w:lang w:eastAsia="zh-Hans"/>
        </w:rPr>
        <w:t>抚顺市顺城区临江东路21号</w:t>
      </w:r>
      <w:r>
        <w:rPr>
          <w:rFonts w:hint="eastAsia"/>
          <w:color w:val="auto"/>
          <w:sz w:val="32"/>
          <w:szCs w:val="32"/>
          <w:lang w:eastAsia="zh-CN"/>
        </w:rPr>
        <w:t>抚顺市政务服务中心市农业农村局</w:t>
      </w:r>
    </w:p>
    <w:p>
      <w:pPr>
        <w:bidi w:val="0"/>
        <w:jc w:val="left"/>
        <w:rPr>
          <w:rFonts w:hint="eastAsia" w:ascii="仿宋" w:hAnsi="仿宋" w:eastAsia="仿宋" w:cs="仿宋"/>
          <w:color w:val="auto"/>
          <w:sz w:val="32"/>
          <w:szCs w:val="32"/>
          <w:lang w:eastAsia="zh-CN"/>
        </w:rPr>
      </w:pPr>
      <w:r>
        <w:rPr>
          <w:rFonts w:hint="default" w:ascii="楷体" w:hAnsi="楷体" w:eastAsia="楷体" w:cs="楷体"/>
          <w:b w:val="0"/>
          <w:bCs w:val="0"/>
          <w:color w:val="auto"/>
          <w:sz w:val="32"/>
          <w:szCs w:val="32"/>
          <w:lang w:eastAsia="zh-Hans"/>
        </w:rPr>
        <w:t>②网上办：</w:t>
      </w:r>
      <w:r>
        <w:rPr>
          <w:rFonts w:hint="eastAsia" w:ascii="仿宋" w:hAnsi="仿宋" w:eastAsia="仿宋" w:cs="仿宋"/>
          <w:color w:val="auto"/>
          <w:sz w:val="32"/>
          <w:szCs w:val="32"/>
          <w:lang w:eastAsia="zh-CN"/>
        </w:rPr>
        <w:t>抚顺政务服务网</w:t>
      </w:r>
    </w:p>
    <w:p>
      <w:pPr>
        <w:bidi w:val="0"/>
        <w:ind w:left="0" w:leftChars="0" w:firstLine="0" w:firstLineChars="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drawing>
          <wp:anchor distT="0" distB="0" distL="114300" distR="114300" simplePos="0" relativeHeight="251686912" behindDoc="0" locked="0" layoutInCell="1" allowOverlap="1">
            <wp:simplePos x="0" y="0"/>
            <wp:positionH relativeFrom="column">
              <wp:posOffset>2345690</wp:posOffset>
            </wp:positionH>
            <wp:positionV relativeFrom="paragraph">
              <wp:posOffset>8890</wp:posOffset>
            </wp:positionV>
            <wp:extent cx="1080135" cy="1080135"/>
            <wp:effectExtent l="0" t="0" r="12065" b="12065"/>
            <wp:wrapNone/>
            <wp:docPr id="19" name="图片 19" descr="5.%E9%99%90%E5%88%B6%E4%BD%BF%E7%94%A8%E5%86%9C%E8%8D%AF%E7%BB%8F%E8%90%A5%E8%AE%B8%E5%8F%AF%E5%8F%98%E6%9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E9%99%90%E5%88%B6%E4%BD%BF%E7%94%A8%E5%86%9C%E8%8D%AF%E7%BB%8F%E8%90%A5%E8%AE%B8%E5%8F%AF%E5%8F%98%E6%9B%B4"/>
                    <pic:cNvPicPr>
                      <a:picLocks noChangeAspect="1"/>
                    </pic:cNvPicPr>
                  </pic:nvPicPr>
                  <pic:blipFill>
                    <a:blip r:embed="rId15"/>
                    <a:stretch>
                      <a:fillRect/>
                    </a:stretch>
                  </pic:blipFill>
                  <pic:spPr>
                    <a:xfrm>
                      <a:off x="0" y="0"/>
                      <a:ext cx="1080135" cy="1080135"/>
                    </a:xfrm>
                    <a:prstGeom prst="rect">
                      <a:avLst/>
                    </a:prstGeom>
                  </pic:spPr>
                </pic:pic>
              </a:graphicData>
            </a:graphic>
          </wp:anchor>
        </w:drawing>
      </w:r>
    </w:p>
    <w:p>
      <w:pPr>
        <w:bidi w:val="0"/>
        <w:jc w:val="left"/>
        <w:rPr>
          <w:rFonts w:hint="default" w:ascii="楷体" w:hAnsi="楷体" w:eastAsia="楷体" w:cs="楷体"/>
          <w:b w:val="0"/>
          <w:bCs w:val="0"/>
          <w:color w:val="auto"/>
          <w:sz w:val="32"/>
          <w:szCs w:val="32"/>
          <w:lang w:eastAsia="zh-Hans"/>
        </w:rPr>
      </w:pPr>
    </w:p>
    <w:p>
      <w:pPr>
        <w:bidi w:val="0"/>
        <w:ind w:left="0" w:leftChars="0" w:firstLine="0" w:firstLineChars="0"/>
        <w:jc w:val="left"/>
        <w:rPr>
          <w:rFonts w:hint="default" w:ascii="楷体" w:hAnsi="楷体" w:eastAsia="楷体" w:cs="楷体"/>
          <w:b w:val="0"/>
          <w:bCs w:val="0"/>
          <w:color w:val="auto"/>
          <w:sz w:val="32"/>
          <w:szCs w:val="32"/>
          <w:lang w:eastAsia="zh-Hans"/>
        </w:rPr>
      </w:pP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5.3 办理时限：</w:t>
      </w:r>
      <w:r>
        <w:rPr>
          <w:rFonts w:hint="default"/>
          <w:color w:val="auto"/>
          <w:sz w:val="32"/>
          <w:szCs w:val="32"/>
          <w:lang w:eastAsia="zh-Hans"/>
        </w:rPr>
        <w:t>法定时限20个工作日，承诺时限1个工作日</w:t>
      </w:r>
    </w:p>
    <w:p>
      <w:pPr>
        <w:bidi w:val="0"/>
        <w:jc w:val="left"/>
        <w:rPr>
          <w:rFonts w:hint="eastAsia" w:ascii="楷体" w:hAnsi="楷体" w:eastAsia="楷体" w:cs="楷体"/>
          <w:color w:val="auto"/>
          <w:sz w:val="32"/>
          <w:szCs w:val="32"/>
          <w:lang w:eastAsia="zh-Hans"/>
        </w:rPr>
      </w:pPr>
      <w:r>
        <w:rPr>
          <w:rFonts w:hint="default" w:ascii="楷体" w:hAnsi="楷体" w:eastAsia="楷体" w:cs="楷体"/>
          <w:b w:val="0"/>
          <w:bCs w:val="0"/>
          <w:color w:val="auto"/>
          <w:sz w:val="32"/>
          <w:szCs w:val="32"/>
          <w:lang w:eastAsia="zh-Hans"/>
        </w:rPr>
        <w:t>5.4 温馨提示：</w:t>
      </w:r>
      <w:r>
        <w:rPr>
          <w:rFonts w:hint="default"/>
          <w:color w:val="auto"/>
          <w:sz w:val="32"/>
          <w:szCs w:val="32"/>
          <w:lang w:eastAsia="zh-Hans"/>
        </w:rPr>
        <w:t>为保障您便捷快速办理许可，建议您优先选择“网上办”方式。确需到窗口办理，您可先拨打咨询电话024-52867483，024-57500780，避免业务高峰期等候，我们为您提供预约服务和延时服务，</w:t>
      </w:r>
      <w:r>
        <w:rPr>
          <w:rFonts w:hint="eastAsia"/>
          <w:color w:val="auto"/>
          <w:sz w:val="32"/>
          <w:szCs w:val="32"/>
          <w:lang w:eastAsia="zh-CN"/>
        </w:rPr>
        <w:t>投诉建议请拨打024-12345</w:t>
      </w:r>
      <w:r>
        <w:rPr>
          <w:rFonts w:hint="default"/>
          <w:color w:val="auto"/>
          <w:sz w:val="32"/>
          <w:szCs w:val="32"/>
          <w:lang w:eastAsia="zh-Hans"/>
        </w:rPr>
        <w:t>。</w:t>
      </w:r>
    </w:p>
    <w:p>
      <w:pPr>
        <w:bidi w:val="0"/>
        <w:rPr>
          <w:rFonts w:hint="eastAsia" w:ascii="楷体" w:hAnsi="楷体" w:eastAsia="楷体" w:cs="楷体"/>
          <w:color w:val="auto"/>
          <w:sz w:val="32"/>
          <w:szCs w:val="32"/>
          <w:lang w:eastAsia="zh-Hans"/>
        </w:rPr>
      </w:pPr>
    </w:p>
    <w:p>
      <w:pPr>
        <w:bidi w:val="0"/>
        <w:rPr>
          <w:rFonts w:hint="eastAsia" w:ascii="黑体" w:hAnsi="黑体" w:eastAsia="黑体" w:cs="黑体"/>
          <w:color w:val="auto"/>
          <w:sz w:val="32"/>
          <w:szCs w:val="32"/>
          <w:lang w:val="en-US" w:eastAsia="zh-Hans"/>
        </w:rPr>
      </w:pPr>
      <w:r>
        <w:rPr>
          <w:rFonts w:hint="eastAsia" w:ascii="黑体" w:hAnsi="黑体" w:eastAsia="黑体" w:cs="黑体"/>
          <w:color w:val="auto"/>
          <w:sz w:val="32"/>
          <w:szCs w:val="32"/>
          <w:lang w:eastAsia="zh-Hans"/>
        </w:rPr>
        <w:t>6</w:t>
      </w:r>
      <w:r>
        <w:rPr>
          <w:rFonts w:hint="eastAsia" w:ascii="黑体" w:hAnsi="黑体" w:eastAsia="黑体" w:cs="黑体"/>
          <w:color w:val="auto"/>
          <w:sz w:val="32"/>
          <w:szCs w:val="32"/>
          <w:lang w:val="en-US" w:eastAsia="zh-Hans"/>
        </w:rPr>
        <w:t>.</w:t>
      </w:r>
      <w:bookmarkStart w:id="25" w:name="有机无机复混肥肥料的登记审批"/>
      <w:r>
        <w:rPr>
          <w:rFonts w:hint="eastAsia" w:ascii="黑体" w:hAnsi="黑体" w:eastAsia="黑体" w:cs="黑体"/>
          <w:color w:val="auto"/>
          <w:sz w:val="32"/>
          <w:szCs w:val="32"/>
          <w:lang w:val="en-US" w:eastAsia="zh-Hans"/>
        </w:rPr>
        <w:t>有机无机复混肥肥料的登记审批</w:t>
      </w:r>
      <w:bookmarkEnd w:id="25"/>
    </w:p>
    <w:p>
      <w:pPr>
        <w:bidi w:val="0"/>
        <w:jc w:val="left"/>
        <w:rPr>
          <w:rFonts w:hint="default"/>
          <w:color w:val="auto"/>
          <w:sz w:val="32"/>
          <w:szCs w:val="32"/>
          <w:lang w:eastAsia="zh-Hans"/>
        </w:rPr>
      </w:pPr>
      <w:r>
        <w:rPr>
          <w:rFonts w:hint="default"/>
          <w:color w:val="auto"/>
          <w:sz w:val="32"/>
          <w:szCs w:val="32"/>
          <w:lang w:eastAsia="zh-Hans"/>
        </w:rPr>
        <w:t>《肥料登记管理办法》</w:t>
      </w:r>
    </w:p>
    <w:p>
      <w:pPr>
        <w:bidi w:val="0"/>
        <w:jc w:val="left"/>
        <w:rPr>
          <w:rFonts w:hint="default"/>
          <w:color w:val="auto"/>
          <w:sz w:val="32"/>
          <w:szCs w:val="32"/>
          <w:lang w:eastAsia="zh-Hans"/>
        </w:rPr>
      </w:pPr>
      <w:r>
        <w:rPr>
          <w:rFonts w:hint="default"/>
          <w:color w:val="auto"/>
          <w:sz w:val="32"/>
          <w:szCs w:val="32"/>
          <w:lang w:eastAsia="zh-Hans"/>
        </w:rPr>
        <w:t>第五条 实行肥料产品登记管理制度，未经登记的肥料产品不得进口、生产、销售和使用，不得进行广告宣传。</w:t>
      </w:r>
    </w:p>
    <w:p>
      <w:pPr>
        <w:bidi w:val="0"/>
        <w:jc w:val="left"/>
        <w:rPr>
          <w:rFonts w:hint="default"/>
          <w:color w:val="auto"/>
          <w:sz w:val="32"/>
          <w:szCs w:val="32"/>
          <w:lang w:eastAsia="zh-Hans"/>
        </w:rPr>
      </w:pPr>
      <w:r>
        <w:rPr>
          <w:rFonts w:hint="default"/>
          <w:color w:val="auto"/>
          <w:sz w:val="32"/>
          <w:szCs w:val="32"/>
          <w:lang w:eastAsia="zh-Hans"/>
        </w:rPr>
        <w:t>肥料生产者生产大量元素水溶肥料、中量元素水溶肥料、微量元素水溶肥料、农用氯化钾镁、农用硫酸钾镁的，应当向农业农村部备案。</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6</w:t>
      </w:r>
      <w:r>
        <w:rPr>
          <w:rFonts w:hint="eastAsia" w:ascii="楷体" w:hAnsi="楷体" w:eastAsia="楷体" w:cs="楷体"/>
          <w:b w:val="0"/>
          <w:bCs w:val="0"/>
          <w:color w:val="auto"/>
          <w:sz w:val="32"/>
          <w:szCs w:val="32"/>
          <w:lang w:val="en-US" w:eastAsia="zh-Hans"/>
        </w:rPr>
        <w:t>.</w:t>
      </w:r>
      <w:r>
        <w:rPr>
          <w:rFonts w:hint="default" w:ascii="楷体" w:hAnsi="楷体" w:eastAsia="楷体" w:cs="楷体"/>
          <w:b w:val="0"/>
          <w:bCs w:val="0"/>
          <w:color w:val="auto"/>
          <w:sz w:val="32"/>
          <w:szCs w:val="32"/>
          <w:lang w:eastAsia="zh-Hans"/>
        </w:rPr>
        <w:t>1 需提供要件</w:t>
      </w:r>
    </w:p>
    <w:p>
      <w:pPr>
        <w:bidi w:val="0"/>
        <w:jc w:val="left"/>
        <w:rPr>
          <w:rFonts w:hint="default"/>
          <w:color w:val="auto"/>
          <w:sz w:val="32"/>
          <w:szCs w:val="32"/>
          <w:lang w:eastAsia="zh-Hans"/>
        </w:rPr>
      </w:pPr>
      <w:r>
        <w:rPr>
          <w:rFonts w:hint="default"/>
          <w:color w:val="auto"/>
          <w:sz w:val="32"/>
          <w:szCs w:val="32"/>
          <w:lang w:eastAsia="zh-Hans"/>
        </w:rPr>
        <w:t>①田间肥效小区试验报告 (仅水稻苗床调理剂申请提供)（资料来源：申请人）</w:t>
      </w:r>
    </w:p>
    <w:p>
      <w:pPr>
        <w:bidi w:val="0"/>
        <w:jc w:val="left"/>
        <w:rPr>
          <w:rFonts w:hint="default"/>
          <w:color w:val="auto"/>
          <w:sz w:val="32"/>
          <w:szCs w:val="32"/>
          <w:lang w:eastAsia="zh-Hans"/>
        </w:rPr>
      </w:pPr>
      <w:r>
        <w:rPr>
          <w:rFonts w:hint="default"/>
          <w:color w:val="auto"/>
          <w:sz w:val="32"/>
          <w:szCs w:val="32"/>
          <w:lang w:eastAsia="zh-Hans"/>
        </w:rPr>
        <w:t>②产品自检报告（资料来源：申请人）</w:t>
      </w:r>
    </w:p>
    <w:p>
      <w:pPr>
        <w:bidi w:val="0"/>
        <w:jc w:val="left"/>
        <w:rPr>
          <w:rFonts w:hint="default"/>
          <w:color w:val="auto"/>
          <w:sz w:val="32"/>
          <w:szCs w:val="32"/>
          <w:lang w:eastAsia="zh-Hans"/>
        </w:rPr>
      </w:pPr>
      <w:r>
        <w:rPr>
          <w:rFonts w:hint="default"/>
          <w:color w:val="auto"/>
          <w:sz w:val="32"/>
          <w:szCs w:val="32"/>
          <w:lang w:eastAsia="zh-Hans"/>
        </w:rPr>
        <w:t>③辽宁省肥料登记产品标签备案填报表（资料来源：申请人）</w:t>
      </w:r>
    </w:p>
    <w:p>
      <w:pPr>
        <w:bidi w:val="0"/>
        <w:jc w:val="left"/>
        <w:rPr>
          <w:rFonts w:hint="default"/>
          <w:color w:val="auto"/>
          <w:sz w:val="32"/>
          <w:szCs w:val="32"/>
          <w:lang w:eastAsia="zh-Hans"/>
        </w:rPr>
      </w:pPr>
      <w:r>
        <w:rPr>
          <w:rFonts w:hint="default"/>
          <w:color w:val="auto"/>
          <w:sz w:val="32"/>
          <w:szCs w:val="32"/>
          <w:lang w:eastAsia="zh-Hans"/>
        </w:rPr>
        <w:t>④肥料登记申请书（资料来源：</w:t>
      </w:r>
      <w:r>
        <w:rPr>
          <w:rFonts w:hint="eastAsia"/>
          <w:color w:val="auto"/>
          <w:sz w:val="32"/>
          <w:szCs w:val="32"/>
          <w:lang w:eastAsia="zh-CN"/>
        </w:rPr>
        <w:t>抚顺政务服务网“</w:t>
      </w:r>
      <w:r>
        <w:rPr>
          <w:rFonts w:hint="eastAsia"/>
          <w:color w:val="auto"/>
          <w:sz w:val="32"/>
          <w:szCs w:val="32"/>
          <w:lang w:val="en-US" w:eastAsia="zh-CN"/>
        </w:rPr>
        <w:t>有机无机复混肥肥料的登记审批”</w:t>
      </w:r>
      <w:r>
        <w:rPr>
          <w:rFonts w:hint="default"/>
          <w:color w:val="auto"/>
          <w:sz w:val="32"/>
          <w:szCs w:val="32"/>
          <w:lang w:eastAsia="zh-Hans"/>
        </w:rPr>
        <w:t>申请材料中下载）</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6.2 办理路径</w:t>
      </w:r>
    </w:p>
    <w:p>
      <w:pPr>
        <w:bidi w:val="0"/>
        <w:jc w:val="left"/>
        <w:rPr>
          <w:rFonts w:hint="eastAsia" w:eastAsia="仿宋"/>
          <w:color w:val="auto"/>
          <w:sz w:val="32"/>
          <w:szCs w:val="32"/>
          <w:lang w:eastAsia="zh-CN"/>
        </w:rPr>
      </w:pPr>
      <w:r>
        <w:rPr>
          <w:rFonts w:hint="default" w:ascii="楷体" w:hAnsi="楷体" w:eastAsia="楷体" w:cs="楷体"/>
          <w:b w:val="0"/>
          <w:bCs w:val="0"/>
          <w:color w:val="auto"/>
          <w:sz w:val="32"/>
          <w:szCs w:val="32"/>
          <w:lang w:eastAsia="zh-Hans"/>
        </w:rPr>
        <w:t>①窗口办：</w:t>
      </w:r>
      <w:r>
        <w:rPr>
          <w:rFonts w:hint="default"/>
          <w:color w:val="auto"/>
          <w:sz w:val="32"/>
          <w:szCs w:val="32"/>
          <w:lang w:eastAsia="zh-Hans"/>
        </w:rPr>
        <w:t>抚顺市顺城区临江东路21号</w:t>
      </w:r>
      <w:r>
        <w:rPr>
          <w:rFonts w:hint="eastAsia"/>
          <w:color w:val="auto"/>
          <w:sz w:val="32"/>
          <w:szCs w:val="32"/>
          <w:lang w:eastAsia="zh-CN"/>
        </w:rPr>
        <w:t>抚顺市政务服务中心市农业农村局</w:t>
      </w:r>
    </w:p>
    <w:p>
      <w:pPr>
        <w:bidi w:val="0"/>
        <w:jc w:val="left"/>
        <w:rPr>
          <w:rFonts w:hint="eastAsia" w:ascii="仿宋" w:hAnsi="仿宋" w:eastAsia="仿宋" w:cs="仿宋"/>
          <w:b w:val="0"/>
          <w:bCs w:val="0"/>
          <w:color w:val="auto"/>
          <w:sz w:val="32"/>
          <w:szCs w:val="32"/>
          <w:lang w:eastAsia="zh-CN"/>
        </w:rPr>
      </w:pPr>
      <w:r>
        <w:rPr>
          <w:rFonts w:hint="default" w:ascii="楷体" w:hAnsi="楷体" w:eastAsia="楷体" w:cs="楷体"/>
          <w:b w:val="0"/>
          <w:bCs w:val="0"/>
          <w:color w:val="auto"/>
          <w:sz w:val="32"/>
          <w:szCs w:val="32"/>
          <w:lang w:eastAsia="zh-Hans"/>
        </w:rPr>
        <w:t>②网上办：</w:t>
      </w:r>
      <w:r>
        <w:rPr>
          <w:rFonts w:hint="eastAsia" w:ascii="仿宋" w:hAnsi="仿宋" w:eastAsia="仿宋" w:cs="仿宋"/>
          <w:color w:val="auto"/>
          <w:sz w:val="32"/>
          <w:szCs w:val="32"/>
          <w:lang w:eastAsia="zh-CN"/>
        </w:rPr>
        <w:t>抚顺政务服务网</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drawing>
          <wp:anchor distT="0" distB="0" distL="114300" distR="114300" simplePos="0" relativeHeight="251687936" behindDoc="0" locked="0" layoutInCell="1" allowOverlap="1">
            <wp:simplePos x="0" y="0"/>
            <wp:positionH relativeFrom="column">
              <wp:posOffset>2355215</wp:posOffset>
            </wp:positionH>
            <wp:positionV relativeFrom="paragraph">
              <wp:posOffset>76835</wp:posOffset>
            </wp:positionV>
            <wp:extent cx="1080135" cy="1080135"/>
            <wp:effectExtent l="0" t="0" r="12065" b="12065"/>
            <wp:wrapNone/>
            <wp:docPr id="20" name="图片 20" descr="6.%E6%9C%89%E6%9C%BA%E6%97%A0%E6%9C%BA%E5%A4%8D%E6%B7%B7%E8%82%A5%E8%82%A5%E6%96%99%E7%9A%84%E7%99%BB%E8%AE%B0%E5%AE%A1%E6%8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E6%9C%89%E6%9C%BA%E6%97%A0%E6%9C%BA%E5%A4%8D%E6%B7%B7%E8%82%A5%E8%82%A5%E6%96%99%E7%9A%84%E7%99%BB%E8%AE%B0%E5%AE%A1%E6%89%B9"/>
                    <pic:cNvPicPr>
                      <a:picLocks noChangeAspect="1"/>
                    </pic:cNvPicPr>
                  </pic:nvPicPr>
                  <pic:blipFill>
                    <a:blip r:embed="rId16"/>
                    <a:stretch>
                      <a:fillRect/>
                    </a:stretch>
                  </pic:blipFill>
                  <pic:spPr>
                    <a:xfrm>
                      <a:off x="0" y="0"/>
                      <a:ext cx="1080135" cy="1080135"/>
                    </a:xfrm>
                    <a:prstGeom prst="rect">
                      <a:avLst/>
                    </a:prstGeom>
                  </pic:spPr>
                </pic:pic>
              </a:graphicData>
            </a:graphic>
          </wp:anchor>
        </w:drawing>
      </w:r>
    </w:p>
    <w:p>
      <w:pPr>
        <w:bidi w:val="0"/>
        <w:jc w:val="left"/>
        <w:rPr>
          <w:rFonts w:hint="default" w:ascii="楷体" w:hAnsi="楷体" w:eastAsia="楷体" w:cs="楷体"/>
          <w:b w:val="0"/>
          <w:bCs w:val="0"/>
          <w:color w:val="auto"/>
          <w:sz w:val="32"/>
          <w:szCs w:val="32"/>
          <w:lang w:eastAsia="zh-Hans"/>
        </w:rPr>
      </w:pPr>
    </w:p>
    <w:p>
      <w:pPr>
        <w:bidi w:val="0"/>
        <w:ind w:left="0" w:leftChars="0" w:firstLine="0" w:firstLineChars="0"/>
        <w:jc w:val="left"/>
        <w:rPr>
          <w:rFonts w:hint="default" w:ascii="楷体" w:hAnsi="楷体" w:eastAsia="楷体" w:cs="楷体"/>
          <w:b w:val="0"/>
          <w:bCs w:val="0"/>
          <w:color w:val="auto"/>
          <w:sz w:val="32"/>
          <w:szCs w:val="32"/>
          <w:lang w:eastAsia="zh-Hans"/>
        </w:rPr>
      </w:pP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6.3 办理时限：</w:t>
      </w:r>
      <w:r>
        <w:rPr>
          <w:rFonts w:hint="default"/>
          <w:color w:val="auto"/>
          <w:sz w:val="32"/>
          <w:szCs w:val="32"/>
          <w:lang w:eastAsia="zh-Hans"/>
        </w:rPr>
        <w:t>法定时限20个工作日，承诺时限4个工作日</w:t>
      </w: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6.4 温馨提示：</w:t>
      </w:r>
      <w:r>
        <w:rPr>
          <w:rFonts w:hint="default"/>
          <w:color w:val="auto"/>
          <w:sz w:val="32"/>
          <w:szCs w:val="32"/>
          <w:lang w:eastAsia="zh-Hans"/>
        </w:rPr>
        <w:t>为保障您便捷快速办理许可，建议您优先选择“网上办”方式。确需到窗口办理，您可先拨打咨询电话024-52867483，024-57500780，避免业务高峰期等候，我们为您提供预约服务和延时服务，</w:t>
      </w:r>
      <w:r>
        <w:rPr>
          <w:rFonts w:hint="eastAsia"/>
          <w:color w:val="auto"/>
          <w:sz w:val="32"/>
          <w:szCs w:val="32"/>
          <w:lang w:eastAsia="zh-CN"/>
        </w:rPr>
        <w:t>投诉建议请拨打024-12345</w:t>
      </w:r>
      <w:r>
        <w:rPr>
          <w:rFonts w:hint="default"/>
          <w:color w:val="auto"/>
          <w:sz w:val="32"/>
          <w:szCs w:val="32"/>
          <w:lang w:eastAsia="zh-Hans"/>
        </w:rPr>
        <w:t>。</w:t>
      </w:r>
    </w:p>
    <w:p>
      <w:pPr>
        <w:bidi w:val="0"/>
        <w:rPr>
          <w:rFonts w:hint="eastAsia" w:ascii="楷体" w:hAnsi="楷体" w:eastAsia="楷体" w:cs="楷体"/>
          <w:color w:val="auto"/>
          <w:sz w:val="32"/>
          <w:szCs w:val="32"/>
          <w:lang w:eastAsia="zh-Hans"/>
        </w:rPr>
      </w:pPr>
    </w:p>
    <w:p>
      <w:pPr>
        <w:bidi w:val="0"/>
        <w:rPr>
          <w:rFonts w:hint="eastAsia" w:ascii="黑体" w:hAnsi="黑体" w:eastAsia="黑体" w:cs="黑体"/>
          <w:color w:val="auto"/>
          <w:sz w:val="32"/>
          <w:szCs w:val="32"/>
          <w:lang w:val="en-US" w:eastAsia="zh-Hans"/>
        </w:rPr>
      </w:pPr>
      <w:r>
        <w:rPr>
          <w:rFonts w:hint="eastAsia" w:ascii="黑体" w:hAnsi="黑体" w:eastAsia="黑体" w:cs="黑体"/>
          <w:color w:val="auto"/>
          <w:sz w:val="32"/>
          <w:szCs w:val="32"/>
          <w:lang w:eastAsia="zh-Hans"/>
        </w:rPr>
        <w:t>7</w:t>
      </w:r>
      <w:r>
        <w:rPr>
          <w:rFonts w:hint="eastAsia" w:ascii="黑体" w:hAnsi="黑体" w:eastAsia="黑体" w:cs="黑体"/>
          <w:color w:val="auto"/>
          <w:sz w:val="32"/>
          <w:szCs w:val="32"/>
          <w:lang w:val="en-US" w:eastAsia="zh-Hans"/>
        </w:rPr>
        <w:t>.</w:t>
      </w:r>
      <w:bookmarkStart w:id="26" w:name="有机无机复混肥肥料的登记续展"/>
      <w:r>
        <w:rPr>
          <w:rFonts w:hint="eastAsia" w:ascii="黑体" w:hAnsi="黑体" w:eastAsia="黑体" w:cs="黑体"/>
          <w:color w:val="auto"/>
          <w:sz w:val="32"/>
          <w:szCs w:val="32"/>
          <w:lang w:val="en-US" w:eastAsia="zh-Hans"/>
        </w:rPr>
        <w:t>有机无机复混肥肥料的登记续展</w:t>
      </w:r>
      <w:bookmarkEnd w:id="26"/>
    </w:p>
    <w:p>
      <w:pPr>
        <w:bidi w:val="0"/>
        <w:jc w:val="left"/>
        <w:rPr>
          <w:rFonts w:hint="default"/>
          <w:color w:val="auto"/>
          <w:sz w:val="32"/>
          <w:szCs w:val="32"/>
          <w:lang w:val="en-US" w:eastAsia="zh-Hans"/>
        </w:rPr>
      </w:pPr>
      <w:r>
        <w:rPr>
          <w:rFonts w:hint="default"/>
          <w:color w:val="auto"/>
          <w:sz w:val="32"/>
          <w:szCs w:val="32"/>
          <w:lang w:val="en-US" w:eastAsia="zh-Hans"/>
        </w:rPr>
        <w:t>《肥料登记管理办法》</w:t>
      </w:r>
    </w:p>
    <w:p>
      <w:pPr>
        <w:bidi w:val="0"/>
        <w:jc w:val="left"/>
        <w:rPr>
          <w:rFonts w:hint="default"/>
          <w:color w:val="auto"/>
          <w:sz w:val="32"/>
          <w:szCs w:val="32"/>
          <w:lang w:val="en-US" w:eastAsia="zh-Hans"/>
        </w:rPr>
      </w:pPr>
      <w:r>
        <w:rPr>
          <w:rFonts w:hint="default"/>
          <w:color w:val="auto"/>
          <w:sz w:val="32"/>
          <w:szCs w:val="32"/>
          <w:lang w:val="en-US" w:eastAsia="zh-Hans"/>
        </w:rPr>
        <w:t>第二十条  肥料登记证有效期为五年。肥料登记证有效期满，需要继续生产、销售该产品的，应当在有效期满六个月前提出续展登记申请，符合条件的经农业农村部批准续展登记。续展有效期为五年。</w:t>
      </w:r>
    </w:p>
    <w:p>
      <w:pPr>
        <w:bidi w:val="0"/>
        <w:jc w:val="left"/>
        <w:rPr>
          <w:rFonts w:hint="default"/>
          <w:color w:val="auto"/>
          <w:sz w:val="32"/>
          <w:szCs w:val="32"/>
          <w:lang w:val="en-US" w:eastAsia="zh-Hans"/>
        </w:rPr>
      </w:pPr>
      <w:r>
        <w:rPr>
          <w:rFonts w:hint="default"/>
          <w:color w:val="auto"/>
          <w:sz w:val="32"/>
          <w:szCs w:val="32"/>
          <w:lang w:val="en-US" w:eastAsia="zh-Hans"/>
        </w:rPr>
        <w:t>登记证有效期满没有提出续展登记申请的，视为自动撤销登记。登记证有效期满后提出续展登记申请的，应重新办理登记。</w:t>
      </w:r>
    </w:p>
    <w:p>
      <w:pPr>
        <w:bidi w:val="0"/>
        <w:jc w:val="left"/>
        <w:rPr>
          <w:rFonts w:hint="default" w:ascii="楷体" w:hAnsi="楷体" w:eastAsia="楷体" w:cs="楷体"/>
          <w:b w:val="0"/>
          <w:bCs w:val="0"/>
          <w:color w:val="auto"/>
          <w:sz w:val="32"/>
          <w:szCs w:val="32"/>
          <w:lang w:val="en-US" w:eastAsia="zh-Hans"/>
        </w:rPr>
      </w:pPr>
      <w:r>
        <w:rPr>
          <w:rFonts w:hint="default" w:ascii="楷体" w:hAnsi="楷体" w:eastAsia="楷体" w:cs="楷体"/>
          <w:b w:val="0"/>
          <w:bCs w:val="0"/>
          <w:color w:val="auto"/>
          <w:sz w:val="32"/>
          <w:szCs w:val="32"/>
          <w:lang w:eastAsia="zh-Hans"/>
        </w:rPr>
        <w:t>7</w:t>
      </w:r>
      <w:r>
        <w:rPr>
          <w:rFonts w:hint="default" w:ascii="楷体" w:hAnsi="楷体" w:eastAsia="楷体" w:cs="楷体"/>
          <w:b w:val="0"/>
          <w:bCs w:val="0"/>
          <w:color w:val="auto"/>
          <w:sz w:val="32"/>
          <w:szCs w:val="32"/>
          <w:lang w:val="en-US" w:eastAsia="zh-Hans"/>
        </w:rPr>
        <w:t>.1</w:t>
      </w:r>
      <w:r>
        <w:rPr>
          <w:rFonts w:hint="default" w:ascii="楷体" w:hAnsi="楷体" w:eastAsia="楷体" w:cs="楷体"/>
          <w:b w:val="0"/>
          <w:bCs w:val="0"/>
          <w:color w:val="auto"/>
          <w:sz w:val="32"/>
          <w:szCs w:val="32"/>
          <w:lang w:eastAsia="zh-Hans"/>
        </w:rPr>
        <w:t xml:space="preserve"> </w:t>
      </w:r>
      <w:r>
        <w:rPr>
          <w:rFonts w:hint="default" w:ascii="楷体" w:hAnsi="楷体" w:eastAsia="楷体" w:cs="楷体"/>
          <w:b w:val="0"/>
          <w:bCs w:val="0"/>
          <w:color w:val="auto"/>
          <w:sz w:val="32"/>
          <w:szCs w:val="32"/>
          <w:lang w:val="en-US" w:eastAsia="zh-Hans"/>
        </w:rPr>
        <w:t>需提供要件</w:t>
      </w:r>
    </w:p>
    <w:p>
      <w:pPr>
        <w:bidi w:val="0"/>
        <w:jc w:val="left"/>
        <w:rPr>
          <w:rFonts w:hint="default"/>
          <w:color w:val="auto"/>
          <w:sz w:val="32"/>
          <w:szCs w:val="32"/>
          <w:lang w:val="en-US" w:eastAsia="zh-Hans"/>
        </w:rPr>
      </w:pPr>
      <w:r>
        <w:rPr>
          <w:rFonts w:hint="default"/>
          <w:color w:val="auto"/>
          <w:sz w:val="32"/>
          <w:szCs w:val="32"/>
          <w:lang w:val="en-US" w:eastAsia="zh-Hans"/>
        </w:rPr>
        <w:t>①肥料续展登记申请书（资料来源：</w:t>
      </w:r>
      <w:r>
        <w:rPr>
          <w:rFonts w:hint="eastAsia"/>
          <w:color w:val="auto"/>
          <w:sz w:val="32"/>
          <w:szCs w:val="32"/>
          <w:lang w:val="en-US" w:eastAsia="zh-CN"/>
        </w:rPr>
        <w:t>抚顺政务服务网</w:t>
      </w:r>
      <w:r>
        <w:rPr>
          <w:rFonts w:hint="eastAsia"/>
          <w:color w:val="auto"/>
          <w:sz w:val="32"/>
          <w:szCs w:val="32"/>
          <w:lang w:eastAsia="zh-CN"/>
        </w:rPr>
        <w:t>“</w:t>
      </w:r>
      <w:r>
        <w:rPr>
          <w:rFonts w:hint="eastAsia"/>
          <w:color w:val="auto"/>
          <w:sz w:val="32"/>
          <w:szCs w:val="32"/>
          <w:lang w:val="en-US" w:eastAsia="zh-CN"/>
        </w:rPr>
        <w:t>有机无机复混肥肥料的登记续展”</w:t>
      </w:r>
      <w:r>
        <w:rPr>
          <w:rFonts w:hint="default"/>
          <w:color w:val="auto"/>
          <w:sz w:val="32"/>
          <w:szCs w:val="32"/>
          <w:lang w:val="en-US" w:eastAsia="zh-Hans"/>
        </w:rPr>
        <w:t>申请材料中下载）</w:t>
      </w:r>
    </w:p>
    <w:p>
      <w:pPr>
        <w:bidi w:val="0"/>
        <w:jc w:val="left"/>
        <w:rPr>
          <w:rFonts w:hint="default" w:ascii="楷体" w:hAnsi="楷体" w:eastAsia="楷体" w:cs="楷体"/>
          <w:b w:val="0"/>
          <w:bCs w:val="0"/>
          <w:color w:val="auto"/>
          <w:sz w:val="32"/>
          <w:szCs w:val="32"/>
          <w:lang w:val="en-US" w:eastAsia="zh-Hans"/>
        </w:rPr>
      </w:pPr>
      <w:r>
        <w:rPr>
          <w:rFonts w:hint="default" w:ascii="楷体" w:hAnsi="楷体" w:eastAsia="楷体" w:cs="楷体"/>
          <w:b w:val="0"/>
          <w:bCs w:val="0"/>
          <w:color w:val="auto"/>
          <w:sz w:val="32"/>
          <w:szCs w:val="32"/>
          <w:lang w:eastAsia="zh-Hans"/>
        </w:rPr>
        <w:t>7</w:t>
      </w:r>
      <w:r>
        <w:rPr>
          <w:rFonts w:hint="default" w:ascii="楷体" w:hAnsi="楷体" w:eastAsia="楷体" w:cs="楷体"/>
          <w:b w:val="0"/>
          <w:bCs w:val="0"/>
          <w:color w:val="auto"/>
          <w:sz w:val="32"/>
          <w:szCs w:val="32"/>
          <w:lang w:val="en-US" w:eastAsia="zh-Hans"/>
        </w:rPr>
        <w:t>.2 办理路径</w:t>
      </w:r>
    </w:p>
    <w:p>
      <w:pPr>
        <w:bidi w:val="0"/>
        <w:jc w:val="left"/>
        <w:rPr>
          <w:rFonts w:hint="eastAsia" w:eastAsia="仿宋"/>
          <w:color w:val="auto"/>
          <w:sz w:val="32"/>
          <w:szCs w:val="32"/>
          <w:lang w:val="en-US" w:eastAsia="zh-CN"/>
        </w:rPr>
      </w:pPr>
      <w:r>
        <w:rPr>
          <w:rFonts w:hint="default" w:ascii="楷体" w:hAnsi="楷体" w:eastAsia="楷体" w:cs="楷体"/>
          <w:b w:val="0"/>
          <w:bCs w:val="0"/>
          <w:color w:val="auto"/>
          <w:sz w:val="32"/>
          <w:szCs w:val="32"/>
          <w:lang w:val="en-US" w:eastAsia="zh-Hans"/>
        </w:rPr>
        <w:t>①窗口办：</w:t>
      </w:r>
      <w:r>
        <w:rPr>
          <w:rFonts w:hint="default"/>
          <w:color w:val="auto"/>
          <w:sz w:val="32"/>
          <w:szCs w:val="32"/>
          <w:lang w:val="en-US" w:eastAsia="zh-Hans"/>
        </w:rPr>
        <w:t>抚顺市顺城区临江东路21号</w:t>
      </w:r>
      <w:r>
        <w:rPr>
          <w:rFonts w:hint="eastAsia"/>
          <w:color w:val="auto"/>
          <w:sz w:val="32"/>
          <w:szCs w:val="32"/>
          <w:lang w:val="en-US" w:eastAsia="zh-CN"/>
        </w:rPr>
        <w:t>抚顺市政务服务中心市农业农村局</w:t>
      </w:r>
    </w:p>
    <w:p>
      <w:pPr>
        <w:bidi w:val="0"/>
        <w:jc w:val="left"/>
        <w:rPr>
          <w:rFonts w:hint="eastAsia" w:ascii="仿宋" w:hAnsi="仿宋" w:eastAsia="仿宋" w:cs="仿宋"/>
          <w:color w:val="auto"/>
          <w:sz w:val="32"/>
          <w:szCs w:val="32"/>
          <w:lang w:eastAsia="zh-Hans"/>
        </w:rPr>
      </w:pPr>
      <w:r>
        <w:rPr>
          <w:rFonts w:hint="default" w:ascii="楷体" w:hAnsi="楷体" w:eastAsia="楷体" w:cs="楷体"/>
          <w:b w:val="0"/>
          <w:bCs w:val="0"/>
          <w:color w:val="auto"/>
          <w:sz w:val="32"/>
          <w:szCs w:val="32"/>
          <w:lang w:val="en-US" w:eastAsia="zh-Hans"/>
        </w:rPr>
        <w:t>②网上办：</w:t>
      </w:r>
      <w:r>
        <w:rPr>
          <w:rFonts w:hint="eastAsia" w:ascii="仿宋" w:hAnsi="仿宋" w:eastAsia="仿宋" w:cs="仿宋"/>
          <w:color w:val="auto"/>
          <w:sz w:val="32"/>
          <w:szCs w:val="32"/>
          <w:lang w:val="en-US" w:eastAsia="zh-CN"/>
        </w:rPr>
        <w:t>抚顺政务服务网</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drawing>
          <wp:anchor distT="0" distB="0" distL="114300" distR="114300" simplePos="0" relativeHeight="251688960" behindDoc="0" locked="0" layoutInCell="1" allowOverlap="1">
            <wp:simplePos x="0" y="0"/>
            <wp:positionH relativeFrom="column">
              <wp:posOffset>2407920</wp:posOffset>
            </wp:positionH>
            <wp:positionV relativeFrom="paragraph">
              <wp:posOffset>32385</wp:posOffset>
            </wp:positionV>
            <wp:extent cx="1080135" cy="1080135"/>
            <wp:effectExtent l="0" t="0" r="12065" b="12065"/>
            <wp:wrapNone/>
            <wp:docPr id="21" name="图片 21" descr="7.%E6%9C%89%E6%9C%BA%E6%97%A0%E6%9C%BA%E5%A4%8D%E6%B7%B7%E8%82%A5%E8%82%A5%E6%96%99%E7%9A%84%E7%99%BB%E8%AE%B0%E7%BB%AD%E5%B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E6%9C%89%E6%9C%BA%E6%97%A0%E6%9C%BA%E5%A4%8D%E6%B7%B7%E8%82%A5%E8%82%A5%E6%96%99%E7%9A%84%E7%99%BB%E8%AE%B0%E7%BB%AD%E5%B1%95"/>
                    <pic:cNvPicPr>
                      <a:picLocks noChangeAspect="1"/>
                    </pic:cNvPicPr>
                  </pic:nvPicPr>
                  <pic:blipFill>
                    <a:blip r:embed="rId17"/>
                    <a:stretch>
                      <a:fillRect/>
                    </a:stretch>
                  </pic:blipFill>
                  <pic:spPr>
                    <a:xfrm>
                      <a:off x="0" y="0"/>
                      <a:ext cx="1080135" cy="1080135"/>
                    </a:xfrm>
                    <a:prstGeom prst="rect">
                      <a:avLst/>
                    </a:prstGeom>
                  </pic:spPr>
                </pic:pic>
              </a:graphicData>
            </a:graphic>
          </wp:anchor>
        </w:drawing>
      </w:r>
    </w:p>
    <w:p>
      <w:pPr>
        <w:bidi w:val="0"/>
        <w:jc w:val="left"/>
        <w:rPr>
          <w:rFonts w:hint="default" w:ascii="楷体" w:hAnsi="楷体" w:eastAsia="楷体" w:cs="楷体"/>
          <w:b w:val="0"/>
          <w:bCs w:val="0"/>
          <w:color w:val="auto"/>
          <w:sz w:val="32"/>
          <w:szCs w:val="32"/>
          <w:lang w:eastAsia="zh-Hans"/>
        </w:rPr>
      </w:pPr>
    </w:p>
    <w:p>
      <w:pPr>
        <w:bidi w:val="0"/>
        <w:ind w:left="0" w:leftChars="0" w:firstLine="0" w:firstLineChars="0"/>
        <w:jc w:val="left"/>
        <w:rPr>
          <w:rFonts w:hint="default" w:ascii="楷体" w:hAnsi="楷体" w:eastAsia="楷体" w:cs="楷体"/>
          <w:b w:val="0"/>
          <w:bCs w:val="0"/>
          <w:color w:val="auto"/>
          <w:sz w:val="32"/>
          <w:szCs w:val="32"/>
          <w:lang w:eastAsia="zh-Hans"/>
        </w:rPr>
      </w:pPr>
    </w:p>
    <w:p>
      <w:pPr>
        <w:bidi w:val="0"/>
        <w:jc w:val="left"/>
        <w:rPr>
          <w:rFonts w:hint="default"/>
          <w:color w:val="auto"/>
          <w:sz w:val="32"/>
          <w:szCs w:val="32"/>
          <w:lang w:val="en-US" w:eastAsia="zh-Hans"/>
        </w:rPr>
      </w:pPr>
      <w:r>
        <w:rPr>
          <w:rFonts w:hint="default" w:ascii="楷体" w:hAnsi="楷体" w:eastAsia="楷体" w:cs="楷体"/>
          <w:b w:val="0"/>
          <w:bCs w:val="0"/>
          <w:color w:val="auto"/>
          <w:sz w:val="32"/>
          <w:szCs w:val="32"/>
          <w:lang w:eastAsia="zh-Hans"/>
        </w:rPr>
        <w:t>7</w:t>
      </w:r>
      <w:r>
        <w:rPr>
          <w:rFonts w:hint="default" w:ascii="楷体" w:hAnsi="楷体" w:eastAsia="楷体" w:cs="楷体"/>
          <w:b w:val="0"/>
          <w:bCs w:val="0"/>
          <w:color w:val="auto"/>
          <w:sz w:val="32"/>
          <w:szCs w:val="32"/>
          <w:lang w:val="en-US" w:eastAsia="zh-Hans"/>
        </w:rPr>
        <w:t>.3 办理时限：</w:t>
      </w:r>
      <w:r>
        <w:rPr>
          <w:rFonts w:hint="default"/>
          <w:color w:val="auto"/>
          <w:sz w:val="32"/>
          <w:szCs w:val="32"/>
          <w:lang w:val="en-US" w:eastAsia="zh-Hans"/>
        </w:rPr>
        <w:t>法定时限20个工作日，承诺时限</w:t>
      </w:r>
      <w:r>
        <w:rPr>
          <w:rFonts w:hint="eastAsia"/>
          <w:color w:val="auto"/>
          <w:sz w:val="32"/>
          <w:szCs w:val="32"/>
          <w:lang w:val="en-US" w:eastAsia="zh-CN"/>
        </w:rPr>
        <w:t>4</w:t>
      </w:r>
      <w:r>
        <w:rPr>
          <w:rFonts w:hint="default"/>
          <w:color w:val="auto"/>
          <w:sz w:val="32"/>
          <w:szCs w:val="32"/>
          <w:lang w:val="en-US" w:eastAsia="zh-Hans"/>
        </w:rPr>
        <w:t>个工作日</w:t>
      </w:r>
    </w:p>
    <w:p>
      <w:pPr>
        <w:bidi w:val="0"/>
        <w:jc w:val="left"/>
        <w:rPr>
          <w:rFonts w:hint="eastAsia" w:ascii="楷体" w:hAnsi="楷体" w:eastAsia="楷体" w:cs="楷体"/>
          <w:color w:val="auto"/>
          <w:sz w:val="32"/>
          <w:szCs w:val="32"/>
          <w:lang w:eastAsia="zh-Hans"/>
        </w:rPr>
      </w:pPr>
      <w:r>
        <w:rPr>
          <w:rFonts w:hint="default" w:ascii="楷体" w:hAnsi="楷体" w:eastAsia="楷体" w:cs="楷体"/>
          <w:b w:val="0"/>
          <w:bCs w:val="0"/>
          <w:color w:val="auto"/>
          <w:sz w:val="32"/>
          <w:szCs w:val="32"/>
          <w:lang w:eastAsia="zh-Hans"/>
        </w:rPr>
        <w:t>7</w:t>
      </w:r>
      <w:r>
        <w:rPr>
          <w:rFonts w:hint="default" w:ascii="楷体" w:hAnsi="楷体" w:eastAsia="楷体" w:cs="楷体"/>
          <w:b w:val="0"/>
          <w:bCs w:val="0"/>
          <w:color w:val="auto"/>
          <w:sz w:val="32"/>
          <w:szCs w:val="32"/>
          <w:lang w:val="en-US" w:eastAsia="zh-Hans"/>
        </w:rPr>
        <w:t>.4 温馨提示：</w:t>
      </w:r>
      <w:r>
        <w:rPr>
          <w:rFonts w:hint="default"/>
          <w:color w:val="auto"/>
          <w:sz w:val="32"/>
          <w:szCs w:val="32"/>
          <w:lang w:val="en-US" w:eastAsia="zh-Hans"/>
        </w:rPr>
        <w:t>为保障您便捷快速办理许可，建议您优先选择“网上办”方式。确需到窗口办理，您可先拨打咨询电话024-52867483，024-57500780，避免业务高峰期等候，我们为您提供预约服务和延时服务，</w:t>
      </w:r>
      <w:r>
        <w:rPr>
          <w:rFonts w:hint="eastAsia"/>
          <w:color w:val="auto"/>
          <w:sz w:val="32"/>
          <w:szCs w:val="32"/>
          <w:lang w:val="en-US" w:eastAsia="zh-CN"/>
        </w:rPr>
        <w:t>投诉建议请拨打024-12345</w:t>
      </w:r>
      <w:r>
        <w:rPr>
          <w:rFonts w:hint="default"/>
          <w:color w:val="auto"/>
          <w:sz w:val="32"/>
          <w:szCs w:val="32"/>
          <w:lang w:val="en-US" w:eastAsia="zh-Hans"/>
        </w:rPr>
        <w:t>。</w:t>
      </w:r>
    </w:p>
    <w:p>
      <w:pPr>
        <w:bidi w:val="0"/>
        <w:rPr>
          <w:rFonts w:hint="eastAsia" w:ascii="楷体" w:hAnsi="楷体" w:eastAsia="楷体" w:cs="楷体"/>
          <w:color w:val="auto"/>
          <w:sz w:val="32"/>
          <w:szCs w:val="32"/>
          <w:lang w:eastAsia="zh-Hans"/>
        </w:rPr>
      </w:pPr>
    </w:p>
    <w:p>
      <w:pPr>
        <w:bidi w:val="0"/>
        <w:rPr>
          <w:rFonts w:hint="eastAsia" w:ascii="黑体" w:hAnsi="黑体" w:eastAsia="黑体" w:cs="黑体"/>
          <w:color w:val="auto"/>
          <w:sz w:val="32"/>
          <w:szCs w:val="32"/>
          <w:lang w:eastAsia="zh-Hans"/>
        </w:rPr>
      </w:pPr>
      <w:r>
        <w:rPr>
          <w:rFonts w:hint="eastAsia" w:ascii="黑体" w:hAnsi="黑体" w:eastAsia="黑体" w:cs="黑体"/>
          <w:color w:val="auto"/>
          <w:sz w:val="32"/>
          <w:szCs w:val="32"/>
          <w:lang w:eastAsia="zh-Hans"/>
        </w:rPr>
        <w:t>8</w:t>
      </w:r>
      <w:r>
        <w:rPr>
          <w:rFonts w:hint="eastAsia" w:ascii="黑体" w:hAnsi="黑体" w:eastAsia="黑体" w:cs="黑体"/>
          <w:color w:val="auto"/>
          <w:sz w:val="32"/>
          <w:szCs w:val="32"/>
          <w:lang w:val="en-US" w:eastAsia="zh-Hans"/>
        </w:rPr>
        <w:t>.</w:t>
      </w:r>
      <w:bookmarkStart w:id="27" w:name="有机无机复混肥肥料的登记变更"/>
      <w:r>
        <w:rPr>
          <w:rFonts w:hint="eastAsia" w:ascii="黑体" w:hAnsi="黑体" w:eastAsia="黑体" w:cs="黑体"/>
          <w:color w:val="auto"/>
          <w:sz w:val="32"/>
          <w:szCs w:val="32"/>
          <w:lang w:eastAsia="zh-Hans"/>
        </w:rPr>
        <w:t>有机无机复混肥肥料的登记变更</w:t>
      </w:r>
      <w:bookmarkEnd w:id="27"/>
    </w:p>
    <w:p>
      <w:pPr>
        <w:bidi w:val="0"/>
        <w:jc w:val="left"/>
        <w:rPr>
          <w:rFonts w:hint="default"/>
          <w:color w:val="auto"/>
          <w:sz w:val="32"/>
          <w:szCs w:val="32"/>
          <w:lang w:eastAsia="zh-Hans"/>
        </w:rPr>
      </w:pPr>
      <w:r>
        <w:rPr>
          <w:rFonts w:hint="default"/>
          <w:color w:val="auto"/>
          <w:sz w:val="32"/>
          <w:szCs w:val="32"/>
          <w:lang w:eastAsia="zh-Hans"/>
        </w:rPr>
        <w:t>《肥料登记管理办法》</w:t>
      </w:r>
    </w:p>
    <w:p>
      <w:pPr>
        <w:bidi w:val="0"/>
        <w:jc w:val="left"/>
        <w:rPr>
          <w:rFonts w:hint="default"/>
          <w:color w:val="auto"/>
          <w:sz w:val="32"/>
          <w:szCs w:val="32"/>
          <w:lang w:eastAsia="zh-Hans"/>
        </w:rPr>
      </w:pPr>
      <w:r>
        <w:rPr>
          <w:rFonts w:hint="default"/>
          <w:color w:val="auto"/>
          <w:sz w:val="32"/>
          <w:szCs w:val="32"/>
          <w:lang w:eastAsia="zh-Hans"/>
        </w:rPr>
        <w:t>第二十一条  经登记的肥料产品，在登记有效期内改变使用范围、商品名称、企业名称的，应申请变更登记；改变成分、剂型的，应重新申请登记。</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8.1需提供要件</w:t>
      </w:r>
    </w:p>
    <w:p>
      <w:pPr>
        <w:bidi w:val="0"/>
        <w:jc w:val="left"/>
        <w:rPr>
          <w:rFonts w:hint="default"/>
          <w:color w:val="auto"/>
          <w:sz w:val="32"/>
          <w:szCs w:val="32"/>
          <w:lang w:eastAsia="zh-Hans"/>
        </w:rPr>
      </w:pPr>
      <w:r>
        <w:rPr>
          <w:rFonts w:hint="default"/>
          <w:color w:val="auto"/>
          <w:sz w:val="32"/>
          <w:szCs w:val="32"/>
          <w:lang w:eastAsia="zh-Hans"/>
        </w:rPr>
        <w:t>①辽宁省肥料登记产品标签备案填报表（资料来源：</w:t>
      </w:r>
      <w:r>
        <w:rPr>
          <w:rFonts w:hint="eastAsia"/>
          <w:color w:val="auto"/>
          <w:sz w:val="32"/>
          <w:szCs w:val="32"/>
          <w:lang w:eastAsia="zh-CN"/>
        </w:rPr>
        <w:t>抚顺政务服务网“有机无机复混肥肥料的登记变更”</w:t>
      </w:r>
      <w:r>
        <w:rPr>
          <w:rFonts w:hint="default"/>
          <w:color w:val="auto"/>
          <w:sz w:val="32"/>
          <w:szCs w:val="32"/>
          <w:lang w:eastAsia="zh-Hans"/>
        </w:rPr>
        <w:t>申请材料中下载）</w:t>
      </w:r>
    </w:p>
    <w:p>
      <w:pPr>
        <w:bidi w:val="0"/>
        <w:jc w:val="left"/>
        <w:rPr>
          <w:rFonts w:hint="default"/>
          <w:color w:val="auto"/>
          <w:sz w:val="32"/>
          <w:szCs w:val="32"/>
          <w:lang w:eastAsia="zh-Hans"/>
        </w:rPr>
      </w:pPr>
      <w:r>
        <w:rPr>
          <w:rFonts w:hint="default"/>
          <w:color w:val="auto"/>
          <w:sz w:val="32"/>
          <w:szCs w:val="32"/>
          <w:lang w:eastAsia="zh-Hans"/>
        </w:rPr>
        <w:t>②肥料登记证原件（资料来源：申请人）</w:t>
      </w:r>
    </w:p>
    <w:p>
      <w:pPr>
        <w:bidi w:val="0"/>
        <w:jc w:val="left"/>
        <w:rPr>
          <w:rFonts w:hint="default"/>
          <w:color w:val="auto"/>
          <w:sz w:val="32"/>
          <w:szCs w:val="32"/>
          <w:lang w:eastAsia="zh-Hans"/>
        </w:rPr>
      </w:pPr>
      <w:r>
        <w:rPr>
          <w:rFonts w:hint="default"/>
          <w:color w:val="auto"/>
          <w:sz w:val="32"/>
          <w:szCs w:val="32"/>
          <w:lang w:eastAsia="zh-Hans"/>
        </w:rPr>
        <w:t>③肥料变更登记申请书（资料来源：</w:t>
      </w:r>
      <w:r>
        <w:rPr>
          <w:rFonts w:hint="eastAsia"/>
          <w:color w:val="auto"/>
          <w:sz w:val="32"/>
          <w:szCs w:val="32"/>
          <w:lang w:eastAsia="zh-CN"/>
        </w:rPr>
        <w:t>抚顺政务服务网</w:t>
      </w:r>
      <w:r>
        <w:rPr>
          <w:rFonts w:hint="default"/>
          <w:color w:val="auto"/>
          <w:sz w:val="32"/>
          <w:szCs w:val="32"/>
          <w:lang w:eastAsia="zh-Hans"/>
        </w:rPr>
        <w:t>“有机无机复混肥肥料的登记变更”申请材料中下载）</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8.2 办理路径</w:t>
      </w:r>
    </w:p>
    <w:p>
      <w:pPr>
        <w:bidi w:val="0"/>
        <w:jc w:val="left"/>
        <w:rPr>
          <w:rFonts w:hint="eastAsia" w:eastAsia="仿宋"/>
          <w:color w:val="auto"/>
          <w:sz w:val="32"/>
          <w:szCs w:val="32"/>
          <w:lang w:eastAsia="zh-CN"/>
        </w:rPr>
      </w:pPr>
      <w:r>
        <w:rPr>
          <w:rFonts w:hint="default" w:ascii="楷体" w:hAnsi="楷体" w:eastAsia="楷体" w:cs="楷体"/>
          <w:b w:val="0"/>
          <w:bCs w:val="0"/>
          <w:color w:val="auto"/>
          <w:sz w:val="32"/>
          <w:szCs w:val="32"/>
          <w:lang w:eastAsia="zh-Hans"/>
        </w:rPr>
        <w:t>①窗口办：</w:t>
      </w:r>
      <w:r>
        <w:rPr>
          <w:rFonts w:hint="default"/>
          <w:color w:val="auto"/>
          <w:sz w:val="32"/>
          <w:szCs w:val="32"/>
          <w:lang w:eastAsia="zh-Hans"/>
        </w:rPr>
        <w:t>抚顺市顺城区临江东路21号</w:t>
      </w:r>
      <w:r>
        <w:rPr>
          <w:rFonts w:hint="eastAsia"/>
          <w:color w:val="auto"/>
          <w:sz w:val="32"/>
          <w:szCs w:val="32"/>
          <w:lang w:eastAsia="zh-CN"/>
        </w:rPr>
        <w:t>抚顺市政务服务中心市农业农村局</w:t>
      </w:r>
    </w:p>
    <w:p>
      <w:pPr>
        <w:bidi w:val="0"/>
        <w:jc w:val="left"/>
        <w:rPr>
          <w:rFonts w:hint="eastAsia" w:ascii="仿宋" w:hAnsi="仿宋" w:eastAsia="仿宋" w:cs="仿宋"/>
          <w:color w:val="auto"/>
          <w:sz w:val="32"/>
          <w:szCs w:val="32"/>
          <w:lang w:eastAsia="zh-CN"/>
        </w:rPr>
      </w:pPr>
      <w:r>
        <w:rPr>
          <w:rFonts w:hint="default" w:ascii="楷体" w:hAnsi="楷体" w:eastAsia="楷体" w:cs="楷体"/>
          <w:b w:val="0"/>
          <w:bCs w:val="0"/>
          <w:color w:val="auto"/>
          <w:sz w:val="32"/>
          <w:szCs w:val="32"/>
          <w:lang w:eastAsia="zh-Hans"/>
        </w:rPr>
        <w:t>②网上办：</w:t>
      </w:r>
      <w:r>
        <w:rPr>
          <w:rFonts w:hint="eastAsia" w:ascii="仿宋" w:hAnsi="仿宋" w:eastAsia="仿宋" w:cs="仿宋"/>
          <w:color w:val="auto"/>
          <w:sz w:val="32"/>
          <w:szCs w:val="32"/>
          <w:lang w:eastAsia="zh-CN"/>
        </w:rPr>
        <w:t>抚顺政务服务网</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drawing>
          <wp:anchor distT="0" distB="0" distL="114300" distR="114300" simplePos="0" relativeHeight="251689984" behindDoc="0" locked="0" layoutInCell="1" allowOverlap="1">
            <wp:simplePos x="0" y="0"/>
            <wp:positionH relativeFrom="column">
              <wp:posOffset>2249170</wp:posOffset>
            </wp:positionH>
            <wp:positionV relativeFrom="paragraph">
              <wp:posOffset>40640</wp:posOffset>
            </wp:positionV>
            <wp:extent cx="1080135" cy="1080135"/>
            <wp:effectExtent l="0" t="0" r="12065" b="12065"/>
            <wp:wrapNone/>
            <wp:docPr id="23" name="图片 23" descr="8.%E6%9C%89%E6%9C%BA%E6%97%A0%E6%9C%BA%E5%A4%8D%E6%B7%B7%E8%82%A5%E8%82%A5%E6%96%99%E7%9A%84%E7%99%BB%E8%AE%B0%E5%8F%98%E6%9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E6%9C%89%E6%9C%BA%E6%97%A0%E6%9C%BA%E5%A4%8D%E6%B7%B7%E8%82%A5%E8%82%A5%E6%96%99%E7%9A%84%E7%99%BB%E8%AE%B0%E5%8F%98%E6%9B%B4"/>
                    <pic:cNvPicPr>
                      <a:picLocks noChangeAspect="1"/>
                    </pic:cNvPicPr>
                  </pic:nvPicPr>
                  <pic:blipFill>
                    <a:blip r:embed="rId18"/>
                    <a:stretch>
                      <a:fillRect/>
                    </a:stretch>
                  </pic:blipFill>
                  <pic:spPr>
                    <a:xfrm>
                      <a:off x="0" y="0"/>
                      <a:ext cx="1080135" cy="1080135"/>
                    </a:xfrm>
                    <a:prstGeom prst="rect">
                      <a:avLst/>
                    </a:prstGeom>
                  </pic:spPr>
                </pic:pic>
              </a:graphicData>
            </a:graphic>
          </wp:anchor>
        </w:drawing>
      </w:r>
    </w:p>
    <w:p>
      <w:pPr>
        <w:bidi w:val="0"/>
        <w:jc w:val="left"/>
        <w:rPr>
          <w:rFonts w:hint="default" w:ascii="楷体" w:hAnsi="楷体" w:eastAsia="楷体" w:cs="楷体"/>
          <w:b w:val="0"/>
          <w:bCs w:val="0"/>
          <w:color w:val="auto"/>
          <w:sz w:val="32"/>
          <w:szCs w:val="32"/>
          <w:lang w:eastAsia="zh-Hans"/>
        </w:rPr>
      </w:pPr>
    </w:p>
    <w:p>
      <w:pPr>
        <w:bidi w:val="0"/>
        <w:ind w:left="0" w:leftChars="0" w:firstLine="0" w:firstLineChars="0"/>
        <w:jc w:val="left"/>
        <w:rPr>
          <w:rFonts w:hint="default" w:ascii="楷体" w:hAnsi="楷体" w:eastAsia="楷体" w:cs="楷体"/>
          <w:b w:val="0"/>
          <w:bCs w:val="0"/>
          <w:color w:val="auto"/>
          <w:sz w:val="32"/>
          <w:szCs w:val="32"/>
          <w:lang w:eastAsia="zh-Hans"/>
        </w:rPr>
      </w:pP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8.3 办理时限：</w:t>
      </w:r>
      <w:r>
        <w:rPr>
          <w:rFonts w:hint="default"/>
          <w:color w:val="auto"/>
          <w:sz w:val="32"/>
          <w:szCs w:val="32"/>
          <w:lang w:eastAsia="zh-Hans"/>
        </w:rPr>
        <w:t>法定时限20个工作日，承诺时限1个工作日</w:t>
      </w: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8.4 温馨提示：</w:t>
      </w:r>
      <w:r>
        <w:rPr>
          <w:rFonts w:hint="default"/>
          <w:color w:val="auto"/>
          <w:sz w:val="32"/>
          <w:szCs w:val="32"/>
          <w:lang w:eastAsia="zh-Hans"/>
        </w:rPr>
        <w:t>为保障您便捷快速办理许可，建议您优先选择“网上办”方式。确需到窗口办理，您可先拨打咨询电话024-52867483，024-57500780，避免业务高峰期等候，我们为您提供预约服务和延时服务，</w:t>
      </w:r>
      <w:r>
        <w:rPr>
          <w:rFonts w:hint="eastAsia"/>
          <w:color w:val="auto"/>
          <w:sz w:val="32"/>
          <w:szCs w:val="32"/>
          <w:lang w:eastAsia="zh-CN"/>
        </w:rPr>
        <w:t>投诉建议请拨打024-12345</w:t>
      </w:r>
      <w:r>
        <w:rPr>
          <w:rFonts w:hint="default"/>
          <w:color w:val="auto"/>
          <w:sz w:val="32"/>
          <w:szCs w:val="32"/>
          <w:lang w:eastAsia="zh-Hans"/>
        </w:rPr>
        <w:t>。</w:t>
      </w:r>
    </w:p>
    <w:p>
      <w:pPr>
        <w:bidi w:val="0"/>
        <w:ind w:left="0" w:leftChars="0" w:firstLine="0" w:firstLineChars="0"/>
        <w:jc w:val="left"/>
        <w:rPr>
          <w:rFonts w:hint="eastAsia"/>
          <w:color w:val="auto"/>
          <w:sz w:val="32"/>
          <w:szCs w:val="32"/>
          <w:lang w:eastAsia="zh-Hans"/>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黑体" w:eastAsia="黑体" w:cs="黑体"/>
          <w:color w:val="auto"/>
          <w:sz w:val="32"/>
          <w:szCs w:val="32"/>
          <w:lang w:eastAsia="zh-Hans"/>
        </w:rPr>
        <w:t>9.</w:t>
      </w:r>
      <w:bookmarkStart w:id="28" w:name="农业植物及其产品调运检疫及植物检疫证书签发"/>
      <w:bookmarkStart w:id="29" w:name="申请设立（包括新建、改建、扩建）畜禽定点屠宰厂"/>
      <w:r>
        <w:rPr>
          <w:rFonts w:hint="default" w:ascii="黑体" w:hAnsi="宋体" w:eastAsia="黑体" w:cs="黑体"/>
          <w:kern w:val="2"/>
          <w:sz w:val="32"/>
          <w:szCs w:val="32"/>
          <w:lang w:val="en-US" w:eastAsia="zh-CN" w:bidi="ar"/>
        </w:rPr>
        <w:t>农业植物及其产品调运检疫及植物检疫证书签发</w:t>
      </w:r>
      <w:bookmarkEnd w:id="28"/>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《植物检疫条例》</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第三条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县级以上地方各级农业主管部门、林业主管部门所属的植物检疫机构，负责执行国家的植物检疫任务。第七条：调运植物和植物产品，属于下列情况的，必须经过检疫：（一）列入应施检疫的植物、植物产品名单的，运出发生疫情的县级行政区域之前，必须经过检疫；（二）凡种子、苗木和其他繁殖材料，不论是否列入应施检疫的植物、植物产品名单和运往何地，在调运之前，都必须经过检疫。第八条：按照本条例第七条的规定必须检疫的植物和植物产品，经检疫未发现植物检疫对象的，发给植物检疫证书。发现有植物检疫对象、但能彻底消毒处理的，托运人应按植物检疫机构的要求，在指定地点作消毒处理，经检查合格后发给植物检疫证书；无法消毒处理的，应停止调运。</w:t>
      </w:r>
    </w:p>
    <w:p>
      <w:pPr>
        <w:bidi w:val="0"/>
        <w:jc w:val="left"/>
        <w:rPr>
          <w:rFonts w:hint="default" w:ascii="楷体" w:hAnsi="楷体" w:eastAsia="楷体" w:cs="楷体"/>
          <w:b w:val="0"/>
          <w:bCs w:val="0"/>
          <w:color w:val="auto"/>
          <w:sz w:val="32"/>
          <w:szCs w:val="32"/>
          <w:lang w:eastAsia="zh-Hans"/>
        </w:rPr>
      </w:pPr>
      <w:r>
        <w:rPr>
          <w:rFonts w:hint="eastAsia" w:ascii="楷体" w:hAnsi="楷体" w:eastAsia="楷体" w:cs="楷体"/>
          <w:b w:val="0"/>
          <w:bCs w:val="0"/>
          <w:color w:val="auto"/>
          <w:sz w:val="32"/>
          <w:szCs w:val="32"/>
          <w:lang w:val="en-US" w:eastAsia="zh-CN"/>
        </w:rPr>
        <w:t>9</w:t>
      </w:r>
      <w:r>
        <w:rPr>
          <w:rFonts w:hint="default" w:ascii="楷体" w:hAnsi="楷体" w:eastAsia="楷体" w:cs="楷体"/>
          <w:b w:val="0"/>
          <w:bCs w:val="0"/>
          <w:color w:val="auto"/>
          <w:sz w:val="32"/>
          <w:szCs w:val="32"/>
          <w:lang w:val="en-US" w:eastAsia="zh-CN"/>
        </w:rPr>
        <w:t>.1需提供要件</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经产地检疫合格的种苗，调运时，需出具该批种苗的《产地检疫合格证》</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②</w:t>
      </w:r>
      <w:r>
        <w:rPr>
          <w:rFonts w:hint="default" w:ascii="仿宋" w:hAnsi="仿宋" w:eastAsia="仿宋" w:cs="仿宋"/>
          <w:i w:val="0"/>
          <w:caps w:val="0"/>
          <w:spacing w:val="0"/>
          <w:kern w:val="0"/>
          <w:sz w:val="32"/>
          <w:szCs w:val="32"/>
          <w:shd w:val="clear" w:fill="FFFFFF"/>
          <w:lang w:val="en-US" w:eastAsia="zh-CN" w:bidi="ar"/>
        </w:rPr>
        <w:t>《调运检疫申请书》(</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抚顺政务服务网“农业植物及其产品调运检疫及植物检疫证书签发”</w:t>
      </w:r>
      <w:r>
        <w:rPr>
          <w:rFonts w:hint="default" w:ascii="仿宋" w:hAnsi="仿宋" w:eastAsia="仿宋" w:cs="仿宋"/>
          <w:kern w:val="2"/>
          <w:sz w:val="32"/>
          <w:szCs w:val="32"/>
          <w:lang w:val="en-US" w:eastAsia="zh-CN" w:bidi="ar"/>
        </w:rPr>
        <w:t>申请材料中下载）</w:t>
      </w:r>
    </w:p>
    <w:p>
      <w:pPr>
        <w:bidi w:val="0"/>
        <w:jc w:val="left"/>
        <w:rPr>
          <w:rFonts w:hint="default" w:ascii="楷体" w:hAnsi="楷体" w:eastAsia="楷体" w:cs="楷体"/>
          <w:b w:val="0"/>
          <w:bCs w:val="0"/>
          <w:color w:val="auto"/>
          <w:sz w:val="32"/>
          <w:szCs w:val="32"/>
          <w:lang w:eastAsia="zh-Hans"/>
        </w:rPr>
      </w:pPr>
      <w:r>
        <w:rPr>
          <w:rFonts w:hint="eastAsia" w:ascii="楷体" w:hAnsi="楷体" w:eastAsia="楷体" w:cs="楷体"/>
          <w:b w:val="0"/>
          <w:bCs w:val="0"/>
          <w:color w:val="auto"/>
          <w:sz w:val="32"/>
          <w:szCs w:val="32"/>
          <w:lang w:val="en-US" w:eastAsia="zh-CN"/>
        </w:rPr>
        <w:t>9</w:t>
      </w:r>
      <w:r>
        <w:rPr>
          <w:rFonts w:hint="default" w:ascii="楷体" w:hAnsi="楷体" w:eastAsia="楷体" w:cs="楷体"/>
          <w:b w:val="0"/>
          <w:bCs w:val="0"/>
          <w:color w:val="auto"/>
          <w:sz w:val="32"/>
          <w:szCs w:val="32"/>
          <w:lang w:val="en-US" w:eastAsia="zh-CN"/>
        </w:rPr>
        <w:t>.2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楷体" w:hAnsi="楷体" w:eastAsia="楷体" w:cs="楷体"/>
          <w:b w:val="0"/>
          <w:bCs w:val="0"/>
          <w:color w:val="auto"/>
          <w:sz w:val="32"/>
          <w:szCs w:val="32"/>
          <w:lang w:val="en-US" w:eastAsia="zh-CN"/>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kern w:val="2"/>
          <w:sz w:val="32"/>
          <w:szCs w:val="32"/>
          <w:lang w:val="en-US" w:eastAsia="zh-CN" w:bidi="ar"/>
        </w:rPr>
        <w:drawing>
          <wp:anchor distT="0" distB="0" distL="114300" distR="114300" simplePos="0" relativeHeight="251700224" behindDoc="0" locked="0" layoutInCell="1" allowOverlap="1">
            <wp:simplePos x="0" y="0"/>
            <wp:positionH relativeFrom="column">
              <wp:posOffset>2505710</wp:posOffset>
            </wp:positionH>
            <wp:positionV relativeFrom="paragraph">
              <wp:posOffset>436245</wp:posOffset>
            </wp:positionV>
            <wp:extent cx="1080135" cy="1080135"/>
            <wp:effectExtent l="0" t="0" r="12065" b="12065"/>
            <wp:wrapTopAndBottom/>
            <wp:docPr id="4" name="图片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
                    <pic:cNvPicPr>
                      <a:picLocks noChangeAspect="1"/>
                    </pic:cNvPicPr>
                  </pic:nvPicPr>
                  <pic:blipFill>
                    <a:blip r:embed="rId19"/>
                    <a:stretch>
                      <a:fillRect/>
                    </a:stretch>
                  </pic:blipFill>
                  <pic:spPr>
                    <a:xfrm>
                      <a:off x="0" y="0"/>
                      <a:ext cx="1080135" cy="1080135"/>
                    </a:xfrm>
                    <a:prstGeom prst="rect">
                      <a:avLst/>
                    </a:prstGeom>
                  </pic:spPr>
                </pic:pic>
              </a:graphicData>
            </a:graphic>
          </wp:anchor>
        </w:drawing>
      </w:r>
      <w:r>
        <w:rPr>
          <w:rFonts w:hint="default" w:ascii="楷体" w:hAnsi="楷体" w:eastAsia="楷体" w:cs="楷体"/>
          <w:b w:val="0"/>
          <w:bCs w:val="0"/>
          <w:color w:val="auto"/>
          <w:sz w:val="32"/>
          <w:szCs w:val="32"/>
          <w:lang w:val="en-US" w:eastAsia="zh-CN"/>
        </w:rPr>
        <w:t>②网上办：</w:t>
      </w:r>
      <w:r>
        <w:rPr>
          <w:rFonts w:hint="eastAsia" w:ascii="仿宋" w:hAnsi="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eastAsia" w:ascii="楷体" w:hAnsi="楷体" w:eastAsia="楷体" w:cs="楷体"/>
          <w:b w:val="0"/>
          <w:bCs w:val="0"/>
          <w:color w:val="auto"/>
          <w:sz w:val="32"/>
          <w:szCs w:val="32"/>
          <w:lang w:val="en-US" w:eastAsia="zh-CN"/>
        </w:rPr>
        <w:t>9</w:t>
      </w:r>
      <w:r>
        <w:rPr>
          <w:rFonts w:hint="default" w:ascii="楷体" w:hAnsi="楷体" w:eastAsia="楷体" w:cs="楷体"/>
          <w:b w:val="0"/>
          <w:bCs w:val="0"/>
          <w:color w:val="auto"/>
          <w:sz w:val="32"/>
          <w:szCs w:val="32"/>
          <w:lang w:val="en-US" w:eastAsia="zh-CN"/>
        </w:rPr>
        <w:t>.3 办理时限</w:t>
      </w:r>
      <w:r>
        <w:rPr>
          <w:rFonts w:hint="default" w:ascii="楷体" w:hAnsi="楷体" w:eastAsia="楷体" w:cs="楷体"/>
          <w:b w:val="0"/>
          <w:bCs w:val="0"/>
          <w:kern w:val="2"/>
          <w:sz w:val="32"/>
          <w:szCs w:val="32"/>
          <w:lang w:val="en-US" w:eastAsia="zh-CN" w:bidi="ar"/>
        </w:rPr>
        <w:t>：</w:t>
      </w:r>
      <w:r>
        <w:rPr>
          <w:rFonts w:hint="default" w:ascii="仿宋" w:hAnsi="仿宋" w:eastAsia="仿宋" w:cs="仿宋"/>
          <w:kern w:val="2"/>
          <w:sz w:val="32"/>
          <w:szCs w:val="32"/>
          <w:lang w:val="en-US" w:eastAsia="zh-CN" w:bidi="ar"/>
        </w:rPr>
        <w:t>法定时限20个工作日，承诺时限1个工作日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b w:val="0"/>
          <w:bCs w:val="0"/>
          <w:color w:val="auto"/>
          <w:sz w:val="32"/>
          <w:szCs w:val="32"/>
          <w:lang w:val="en-US" w:eastAsia="zh-CN"/>
        </w:rPr>
        <w:t>9</w:t>
      </w:r>
      <w:r>
        <w:rPr>
          <w:rFonts w:hint="default" w:ascii="楷体" w:hAnsi="楷体" w:eastAsia="楷体" w:cs="楷体"/>
          <w:b w:val="0"/>
          <w:bCs w:val="0"/>
          <w:color w:val="auto"/>
          <w:sz w:val="32"/>
          <w:szCs w:val="32"/>
          <w:lang w:val="en-US" w:eastAsia="zh-CN"/>
        </w:rPr>
        <w:t>.4 温馨提示</w:t>
      </w:r>
      <w:r>
        <w:rPr>
          <w:rFonts w:hint="default" w:ascii="楷体" w:hAnsi="楷体" w:eastAsia="楷体" w:cs="楷体"/>
          <w:b w:val="0"/>
          <w:bCs w:val="0"/>
          <w:kern w:val="2"/>
          <w:sz w:val="32"/>
          <w:szCs w:val="32"/>
          <w:lang w:val="en-US" w:eastAsia="zh-CN" w:bidi="ar"/>
        </w:rPr>
        <w:t>：</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eastAsia" w:ascii="黑体" w:hAnsi="黑体" w:eastAsia="黑体" w:cs="黑体"/>
          <w:color w:val="auto"/>
          <w:sz w:val="32"/>
          <w:szCs w:val="32"/>
          <w:lang w:eastAsia="zh-Hans"/>
        </w:rPr>
      </w:pPr>
    </w:p>
    <w:p>
      <w:pPr>
        <w:bidi w:val="0"/>
        <w:rPr>
          <w:rFonts w:hint="eastAsia" w:ascii="黑体" w:hAnsi="黑体" w:eastAsia="黑体" w:cs="黑体"/>
          <w:color w:val="auto"/>
          <w:sz w:val="32"/>
          <w:szCs w:val="32"/>
          <w:lang w:eastAsia="zh-Hans"/>
        </w:rPr>
      </w:pPr>
      <w:r>
        <w:rPr>
          <w:rFonts w:hint="eastAsia" w:ascii="黑体" w:hAnsi="黑体" w:eastAsia="黑体" w:cs="黑体"/>
          <w:color w:val="auto"/>
          <w:sz w:val="32"/>
          <w:szCs w:val="32"/>
          <w:lang w:val="en-US" w:eastAsia="zh-CN"/>
        </w:rPr>
        <w:t>10.</w:t>
      </w:r>
      <w:r>
        <w:rPr>
          <w:rFonts w:hint="eastAsia" w:ascii="黑体" w:hAnsi="黑体" w:eastAsia="黑体" w:cs="黑体"/>
          <w:color w:val="auto"/>
          <w:sz w:val="32"/>
          <w:szCs w:val="32"/>
          <w:lang w:val="en-US" w:eastAsia="zh-Hans"/>
        </w:rPr>
        <w:t>申请设立（包括新建、改建、扩建）畜禽定点屠宰厂</w:t>
      </w:r>
      <w:bookmarkEnd w:id="29"/>
    </w:p>
    <w:p>
      <w:pPr>
        <w:bidi w:val="0"/>
        <w:jc w:val="left"/>
        <w:rPr>
          <w:rFonts w:hint="default"/>
          <w:color w:val="auto"/>
          <w:sz w:val="32"/>
          <w:szCs w:val="32"/>
          <w:lang w:eastAsia="zh-Hans"/>
        </w:rPr>
      </w:pPr>
      <w:r>
        <w:rPr>
          <w:rFonts w:hint="default"/>
          <w:color w:val="auto"/>
          <w:sz w:val="32"/>
          <w:szCs w:val="32"/>
          <w:lang w:eastAsia="zh-Hans"/>
        </w:rPr>
        <w:t xml:space="preserve">《辽宁省畜禽屠宰管理条例》 </w:t>
      </w:r>
    </w:p>
    <w:p>
      <w:pPr>
        <w:bidi w:val="0"/>
        <w:jc w:val="left"/>
        <w:rPr>
          <w:rFonts w:hint="default"/>
          <w:color w:val="auto"/>
          <w:sz w:val="32"/>
          <w:szCs w:val="32"/>
          <w:lang w:eastAsia="zh-Hans"/>
        </w:rPr>
      </w:pPr>
      <w:r>
        <w:rPr>
          <w:rFonts w:hint="default"/>
          <w:color w:val="auto"/>
          <w:sz w:val="32"/>
          <w:szCs w:val="32"/>
          <w:lang w:eastAsia="zh-Hans"/>
        </w:rPr>
        <w:t>第十二条 申请设立（包括新建、改建、扩建）畜禽定点屠宰厂，应当向市畜禽屠宰行政主管部门提出书面申请，并提交建设项目规划选址意见书和环境影响评价的批准文件。市人民政府应当依照行政许可法规定的审批期限，组织畜禽屠宰、畜牧兽医、环保、建设等部门，依照本条例和畜禽定点屠宰厂设置方案进行审查，并征求省畜禽屠宰行政主管部门的意见。经审查符合条件的，作出同意建设畜禽定点屠宰厂的书面决定；不符合条件的，应当通知申请人并说明理由。</w:t>
      </w:r>
    </w:p>
    <w:p>
      <w:pPr>
        <w:bidi w:val="0"/>
        <w:jc w:val="left"/>
        <w:rPr>
          <w:rFonts w:hint="default" w:ascii="楷体" w:hAnsi="楷体" w:eastAsia="楷体" w:cs="楷体"/>
          <w:b w:val="0"/>
          <w:bCs w:val="0"/>
          <w:color w:val="auto"/>
          <w:sz w:val="32"/>
          <w:szCs w:val="32"/>
          <w:lang w:eastAsia="zh-Hans"/>
        </w:rPr>
      </w:pPr>
      <w:r>
        <w:rPr>
          <w:rFonts w:hint="eastAsia" w:ascii="楷体" w:hAnsi="楷体" w:eastAsia="楷体" w:cs="楷体"/>
          <w:b w:val="0"/>
          <w:bCs w:val="0"/>
          <w:color w:val="auto"/>
          <w:sz w:val="32"/>
          <w:szCs w:val="32"/>
          <w:lang w:val="en-US" w:eastAsia="zh-CN"/>
        </w:rPr>
        <w:t>10</w:t>
      </w:r>
      <w:r>
        <w:rPr>
          <w:rFonts w:hint="eastAsia" w:ascii="楷体" w:hAnsi="楷体" w:eastAsia="楷体" w:cs="楷体"/>
          <w:b w:val="0"/>
          <w:bCs w:val="0"/>
          <w:color w:val="auto"/>
          <w:sz w:val="32"/>
          <w:szCs w:val="32"/>
          <w:lang w:val="en-US" w:eastAsia="zh-Hans"/>
        </w:rPr>
        <w:t>.</w:t>
      </w:r>
      <w:r>
        <w:rPr>
          <w:rFonts w:hint="default" w:ascii="楷体" w:hAnsi="楷体" w:eastAsia="楷体" w:cs="楷体"/>
          <w:b w:val="0"/>
          <w:bCs w:val="0"/>
          <w:color w:val="auto"/>
          <w:sz w:val="32"/>
          <w:szCs w:val="32"/>
          <w:lang w:eastAsia="zh-Hans"/>
        </w:rPr>
        <w:t>1需提供要件</w:t>
      </w:r>
    </w:p>
    <w:p>
      <w:pPr>
        <w:bidi w:val="0"/>
        <w:jc w:val="left"/>
        <w:rPr>
          <w:rFonts w:hint="default"/>
          <w:color w:val="auto"/>
          <w:sz w:val="32"/>
          <w:szCs w:val="32"/>
          <w:lang w:eastAsia="zh-Hans"/>
        </w:rPr>
      </w:pPr>
      <w:r>
        <w:rPr>
          <w:rFonts w:hint="default"/>
          <w:color w:val="auto"/>
          <w:sz w:val="32"/>
          <w:szCs w:val="32"/>
          <w:lang w:eastAsia="zh-Hans"/>
        </w:rPr>
        <w:t>①建设项目规划选址意见书（划拨方式提供国有土地使用权的）（资料来源：申请人、</w:t>
      </w:r>
      <w:r>
        <w:rPr>
          <w:rFonts w:hint="eastAsia"/>
          <w:color w:val="auto"/>
          <w:sz w:val="32"/>
          <w:szCs w:val="32"/>
          <w:lang w:val="en-US" w:eastAsia="zh-Hans"/>
        </w:rPr>
        <w:t>自然资源部门</w:t>
      </w:r>
      <w:r>
        <w:rPr>
          <w:rFonts w:hint="default"/>
          <w:color w:val="auto"/>
          <w:sz w:val="32"/>
          <w:szCs w:val="32"/>
          <w:lang w:eastAsia="zh-Hans"/>
        </w:rPr>
        <w:t>）</w:t>
      </w:r>
    </w:p>
    <w:p>
      <w:pPr>
        <w:bidi w:val="0"/>
        <w:jc w:val="left"/>
        <w:rPr>
          <w:rFonts w:hint="default"/>
          <w:color w:val="auto"/>
          <w:sz w:val="32"/>
          <w:szCs w:val="32"/>
          <w:lang w:eastAsia="zh-Hans"/>
        </w:rPr>
      </w:pPr>
      <w:r>
        <w:rPr>
          <w:rFonts w:hint="default"/>
          <w:color w:val="auto"/>
          <w:sz w:val="32"/>
          <w:szCs w:val="32"/>
          <w:lang w:eastAsia="zh-Hans"/>
        </w:rPr>
        <w:t>②环境影响评价的批准文件（资料来源：申请人、</w:t>
      </w:r>
      <w:r>
        <w:rPr>
          <w:rFonts w:hint="eastAsia"/>
          <w:color w:val="auto"/>
          <w:sz w:val="32"/>
          <w:szCs w:val="32"/>
          <w:lang w:val="en-US" w:eastAsia="zh-Hans"/>
        </w:rPr>
        <w:t>生态环境</w:t>
      </w:r>
      <w:r>
        <w:rPr>
          <w:rFonts w:hint="default"/>
          <w:color w:val="auto"/>
          <w:sz w:val="32"/>
          <w:szCs w:val="32"/>
          <w:lang w:eastAsia="zh-Hans"/>
        </w:rPr>
        <w:t>部门）</w:t>
      </w:r>
    </w:p>
    <w:p>
      <w:pPr>
        <w:bidi w:val="0"/>
        <w:jc w:val="left"/>
        <w:rPr>
          <w:rFonts w:hint="default"/>
          <w:color w:val="auto"/>
          <w:sz w:val="32"/>
          <w:szCs w:val="32"/>
          <w:lang w:eastAsia="zh-Hans"/>
        </w:rPr>
      </w:pPr>
      <w:r>
        <w:rPr>
          <w:rFonts w:hint="default"/>
          <w:color w:val="auto"/>
          <w:sz w:val="32"/>
          <w:szCs w:val="32"/>
          <w:lang w:eastAsia="zh-Hans"/>
        </w:rPr>
        <w:t>③书面申请（资料来源：</w:t>
      </w:r>
      <w:r>
        <w:rPr>
          <w:rFonts w:hint="eastAsia"/>
          <w:color w:val="auto"/>
          <w:sz w:val="32"/>
          <w:szCs w:val="32"/>
          <w:lang w:eastAsia="zh-CN"/>
        </w:rPr>
        <w:t>抚顺政务服务网“</w:t>
      </w:r>
      <w:r>
        <w:rPr>
          <w:rFonts w:hint="eastAsia"/>
          <w:color w:val="auto"/>
          <w:sz w:val="32"/>
          <w:szCs w:val="32"/>
          <w:lang w:val="en-US" w:eastAsia="zh-CN"/>
        </w:rPr>
        <w:t>申请设立（包括新建、改建、扩建）畜禽定点屠宰厂”</w:t>
      </w:r>
      <w:r>
        <w:rPr>
          <w:rFonts w:hint="default"/>
          <w:color w:val="auto"/>
          <w:sz w:val="32"/>
          <w:szCs w:val="32"/>
          <w:lang w:eastAsia="zh-Hans"/>
        </w:rPr>
        <w:t>申请材料中下载）</w:t>
      </w:r>
    </w:p>
    <w:p>
      <w:pPr>
        <w:bidi w:val="0"/>
        <w:jc w:val="left"/>
        <w:rPr>
          <w:rFonts w:hint="default" w:ascii="楷体" w:hAnsi="楷体" w:eastAsia="楷体" w:cs="楷体"/>
          <w:b w:val="0"/>
          <w:bCs w:val="0"/>
          <w:color w:val="auto"/>
          <w:sz w:val="32"/>
          <w:szCs w:val="32"/>
          <w:lang w:eastAsia="zh-Hans"/>
        </w:rPr>
      </w:pPr>
      <w:r>
        <w:rPr>
          <w:rFonts w:hint="eastAsia" w:ascii="楷体" w:hAnsi="楷体" w:eastAsia="楷体" w:cs="楷体"/>
          <w:b w:val="0"/>
          <w:bCs w:val="0"/>
          <w:color w:val="auto"/>
          <w:sz w:val="32"/>
          <w:szCs w:val="32"/>
          <w:lang w:val="en-US" w:eastAsia="zh-CN"/>
        </w:rPr>
        <w:t>10</w:t>
      </w:r>
      <w:r>
        <w:rPr>
          <w:rFonts w:hint="default" w:ascii="楷体" w:hAnsi="楷体" w:eastAsia="楷体" w:cs="楷体"/>
          <w:b w:val="0"/>
          <w:bCs w:val="0"/>
          <w:color w:val="auto"/>
          <w:sz w:val="32"/>
          <w:szCs w:val="32"/>
          <w:lang w:eastAsia="zh-Hans"/>
        </w:rPr>
        <w:t>.2 办理路径</w:t>
      </w:r>
    </w:p>
    <w:p>
      <w:pPr>
        <w:bidi w:val="0"/>
        <w:jc w:val="left"/>
        <w:rPr>
          <w:rFonts w:hint="eastAsia" w:eastAsia="仿宋"/>
          <w:color w:val="auto"/>
          <w:sz w:val="32"/>
          <w:szCs w:val="32"/>
          <w:lang w:eastAsia="zh-CN"/>
        </w:rPr>
      </w:pPr>
      <w:r>
        <w:rPr>
          <w:rFonts w:hint="default" w:ascii="楷体" w:hAnsi="楷体" w:eastAsia="楷体" w:cs="楷体"/>
          <w:b w:val="0"/>
          <w:bCs w:val="0"/>
          <w:color w:val="auto"/>
          <w:sz w:val="32"/>
          <w:szCs w:val="32"/>
          <w:lang w:eastAsia="zh-Hans"/>
        </w:rPr>
        <w:t>①窗口办：</w:t>
      </w:r>
      <w:r>
        <w:rPr>
          <w:rFonts w:hint="default"/>
          <w:color w:val="auto"/>
          <w:sz w:val="32"/>
          <w:szCs w:val="32"/>
          <w:lang w:eastAsia="zh-Hans"/>
        </w:rPr>
        <w:t>抚顺市顺城区临江东路21号</w:t>
      </w:r>
      <w:r>
        <w:rPr>
          <w:rFonts w:hint="eastAsia"/>
          <w:color w:val="auto"/>
          <w:sz w:val="32"/>
          <w:szCs w:val="32"/>
          <w:lang w:eastAsia="zh-CN"/>
        </w:rPr>
        <w:t>抚顺市政务服务中心市农业农村局</w:t>
      </w:r>
    </w:p>
    <w:p>
      <w:pPr>
        <w:bidi w:val="0"/>
        <w:jc w:val="left"/>
        <w:rPr>
          <w:rFonts w:hint="eastAsia" w:ascii="仿宋" w:hAnsi="仿宋" w:eastAsia="仿宋" w:cs="仿宋"/>
          <w:color w:val="auto"/>
          <w:sz w:val="32"/>
          <w:szCs w:val="32"/>
          <w:lang w:eastAsia="zh-CN"/>
        </w:rPr>
      </w:pPr>
      <w:r>
        <w:rPr>
          <w:rFonts w:hint="default" w:ascii="楷体" w:hAnsi="楷体" w:eastAsia="楷体" w:cs="楷体"/>
          <w:b w:val="0"/>
          <w:bCs w:val="0"/>
          <w:color w:val="auto"/>
          <w:sz w:val="32"/>
          <w:szCs w:val="32"/>
          <w:lang w:eastAsia="zh-Hans"/>
        </w:rPr>
        <w:t>②网上办：</w:t>
      </w:r>
      <w:r>
        <w:rPr>
          <w:rFonts w:hint="eastAsia" w:ascii="仿宋" w:hAnsi="仿宋" w:eastAsia="仿宋" w:cs="仿宋"/>
          <w:color w:val="auto"/>
          <w:sz w:val="32"/>
          <w:szCs w:val="32"/>
          <w:lang w:eastAsia="zh-CN"/>
        </w:rPr>
        <w:t>抚顺政务服务网</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drawing>
          <wp:anchor distT="0" distB="0" distL="114300" distR="114300" simplePos="0" relativeHeight="251691008" behindDoc="0" locked="0" layoutInCell="1" allowOverlap="1">
            <wp:simplePos x="0" y="0"/>
            <wp:positionH relativeFrom="column">
              <wp:posOffset>2170430</wp:posOffset>
            </wp:positionH>
            <wp:positionV relativeFrom="paragraph">
              <wp:posOffset>18415</wp:posOffset>
            </wp:positionV>
            <wp:extent cx="1080135" cy="1080135"/>
            <wp:effectExtent l="0" t="0" r="12065" b="12065"/>
            <wp:wrapNone/>
            <wp:docPr id="24" name="图片 24" descr="9.%E7%94%B3%E8%AF%B7%E8%AE%BE%E7%AB%8B%EF%BC%88%E5%8C%85%E6%8B%AC%E6%96%B0%E5%BB%BA%E3%80%81%E6%94%B9%E5%BB%BA%E3%80%81%E6%89%A9%E5%BB%BA%EF%BC%89%E7%95%9C%E7%A6%BD%E5%AE%9A%E7%82%B9%E5%B1%A0%E5%AE%B0%E5%8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E7%94%B3%E8%AF%B7%E8%AE%BE%E7%AB%8B%EF%BC%88%E5%8C%85%E6%8B%AC%E6%96%B0%E5%BB%BA%E3%80%81%E6%94%B9%E5%BB%BA%E3%80%81%E6%89%A9%E5%BB%BA%EF%BC%89%E7%95%9C%E7%A6%BD%E5%AE%9A%E7%82%B9%E5%B1%A0%E5%AE%B0%E5%8E%82"/>
                    <pic:cNvPicPr>
                      <a:picLocks noChangeAspect="1"/>
                    </pic:cNvPicPr>
                  </pic:nvPicPr>
                  <pic:blipFill>
                    <a:blip r:embed="rId20"/>
                    <a:stretch>
                      <a:fillRect/>
                    </a:stretch>
                  </pic:blipFill>
                  <pic:spPr>
                    <a:xfrm>
                      <a:off x="0" y="0"/>
                      <a:ext cx="1080135" cy="1080135"/>
                    </a:xfrm>
                    <a:prstGeom prst="rect">
                      <a:avLst/>
                    </a:prstGeom>
                  </pic:spPr>
                </pic:pic>
              </a:graphicData>
            </a:graphic>
          </wp:anchor>
        </w:drawing>
      </w:r>
    </w:p>
    <w:p>
      <w:pPr>
        <w:bidi w:val="0"/>
        <w:jc w:val="left"/>
        <w:rPr>
          <w:rFonts w:hint="default" w:ascii="楷体" w:hAnsi="楷体" w:eastAsia="楷体" w:cs="楷体"/>
          <w:b w:val="0"/>
          <w:bCs w:val="0"/>
          <w:color w:val="auto"/>
          <w:sz w:val="32"/>
          <w:szCs w:val="32"/>
          <w:lang w:eastAsia="zh-Hans"/>
        </w:rPr>
      </w:pPr>
    </w:p>
    <w:p>
      <w:pPr>
        <w:bidi w:val="0"/>
        <w:ind w:left="0" w:leftChars="0" w:firstLine="0" w:firstLineChars="0"/>
        <w:jc w:val="left"/>
        <w:rPr>
          <w:rFonts w:hint="default" w:ascii="楷体" w:hAnsi="楷体" w:eastAsia="楷体" w:cs="楷体"/>
          <w:b w:val="0"/>
          <w:bCs w:val="0"/>
          <w:color w:val="auto"/>
          <w:sz w:val="32"/>
          <w:szCs w:val="32"/>
          <w:lang w:eastAsia="zh-Hans"/>
        </w:rPr>
      </w:pPr>
    </w:p>
    <w:p>
      <w:pPr>
        <w:bidi w:val="0"/>
        <w:jc w:val="left"/>
        <w:rPr>
          <w:rFonts w:hint="default"/>
          <w:color w:val="auto"/>
          <w:sz w:val="32"/>
          <w:szCs w:val="32"/>
          <w:lang w:eastAsia="zh-Hans"/>
        </w:rPr>
      </w:pPr>
      <w:r>
        <w:rPr>
          <w:rFonts w:hint="eastAsia" w:ascii="楷体" w:hAnsi="楷体" w:eastAsia="楷体" w:cs="楷体"/>
          <w:b w:val="0"/>
          <w:bCs w:val="0"/>
          <w:color w:val="auto"/>
          <w:sz w:val="32"/>
          <w:szCs w:val="32"/>
          <w:lang w:val="en-US" w:eastAsia="zh-CN"/>
        </w:rPr>
        <w:t>10</w:t>
      </w:r>
      <w:r>
        <w:rPr>
          <w:rFonts w:hint="default" w:ascii="楷体" w:hAnsi="楷体" w:eastAsia="楷体" w:cs="楷体"/>
          <w:b w:val="0"/>
          <w:bCs w:val="0"/>
          <w:color w:val="auto"/>
          <w:sz w:val="32"/>
          <w:szCs w:val="32"/>
          <w:lang w:eastAsia="zh-Hans"/>
        </w:rPr>
        <w:t>.3 办理时限：</w:t>
      </w:r>
      <w:r>
        <w:rPr>
          <w:rFonts w:hint="default"/>
          <w:color w:val="auto"/>
          <w:sz w:val="32"/>
          <w:szCs w:val="32"/>
          <w:lang w:eastAsia="zh-Hans"/>
        </w:rPr>
        <w:t>法定时限45个工作日，承诺时限20个工作日</w:t>
      </w:r>
    </w:p>
    <w:p>
      <w:pPr>
        <w:bidi w:val="0"/>
        <w:jc w:val="left"/>
        <w:rPr>
          <w:rFonts w:hint="default"/>
          <w:color w:val="auto"/>
          <w:sz w:val="32"/>
          <w:szCs w:val="32"/>
          <w:lang w:eastAsia="zh-Hans"/>
        </w:rPr>
      </w:pPr>
      <w:r>
        <w:rPr>
          <w:rFonts w:hint="eastAsia" w:ascii="楷体" w:hAnsi="楷体" w:eastAsia="楷体" w:cs="楷体"/>
          <w:b w:val="0"/>
          <w:bCs w:val="0"/>
          <w:color w:val="auto"/>
          <w:sz w:val="32"/>
          <w:szCs w:val="32"/>
          <w:lang w:val="en-US" w:eastAsia="zh-CN"/>
        </w:rPr>
        <w:t>10</w:t>
      </w:r>
      <w:r>
        <w:rPr>
          <w:rFonts w:hint="default" w:ascii="楷体" w:hAnsi="楷体" w:eastAsia="楷体" w:cs="楷体"/>
          <w:b w:val="0"/>
          <w:bCs w:val="0"/>
          <w:color w:val="auto"/>
          <w:sz w:val="32"/>
          <w:szCs w:val="32"/>
          <w:lang w:eastAsia="zh-Hans"/>
        </w:rPr>
        <w:t>.4 温馨提示：</w:t>
      </w:r>
      <w:r>
        <w:rPr>
          <w:rFonts w:hint="default"/>
          <w:color w:val="auto"/>
          <w:sz w:val="32"/>
          <w:szCs w:val="32"/>
          <w:lang w:eastAsia="zh-Hans"/>
        </w:rPr>
        <w:t>为保障您便捷快速办理许可，建议您优先选择“网上办”方式。确需到窗口办理，您可先拨打咨询电话024-52867483，024-57500780，避免业务高峰期等候，我们为您提供预约服务和延时服务，</w:t>
      </w:r>
      <w:r>
        <w:rPr>
          <w:rFonts w:hint="eastAsia"/>
          <w:color w:val="auto"/>
          <w:sz w:val="32"/>
          <w:szCs w:val="32"/>
          <w:lang w:eastAsia="zh-CN"/>
        </w:rPr>
        <w:t>投诉建议请拨打024-12345</w:t>
      </w:r>
      <w:r>
        <w:rPr>
          <w:rFonts w:hint="default"/>
          <w:color w:val="auto"/>
          <w:sz w:val="32"/>
          <w:szCs w:val="32"/>
          <w:lang w:eastAsia="zh-Hans"/>
        </w:rPr>
        <w:t>。</w:t>
      </w:r>
    </w:p>
    <w:p>
      <w:pPr>
        <w:bidi w:val="0"/>
        <w:jc w:val="left"/>
        <w:rPr>
          <w:rFonts w:hint="default"/>
          <w:color w:val="auto"/>
          <w:sz w:val="32"/>
          <w:szCs w:val="32"/>
          <w:lang w:eastAsia="zh-Hans"/>
        </w:rPr>
      </w:pPr>
    </w:p>
    <w:p>
      <w:pPr>
        <w:bidi w:val="0"/>
        <w:rPr>
          <w:rFonts w:hint="eastAsia" w:ascii="黑体" w:hAnsi="黑体" w:eastAsia="黑体" w:cs="黑体"/>
          <w:color w:val="auto"/>
          <w:sz w:val="32"/>
          <w:szCs w:val="32"/>
          <w:lang w:val="en-US" w:eastAsia="zh-Hans"/>
        </w:rPr>
      </w:pPr>
      <w:r>
        <w:rPr>
          <w:rFonts w:hint="eastAsia" w:ascii="黑体" w:hAnsi="黑体" w:eastAsia="黑体" w:cs="黑体"/>
          <w:color w:val="auto"/>
          <w:sz w:val="32"/>
          <w:szCs w:val="32"/>
          <w:lang w:eastAsia="zh-Hans"/>
        </w:rPr>
        <w:t>1</w:t>
      </w:r>
      <w:r>
        <w:rPr>
          <w:rFonts w:hint="eastAsia" w:ascii="黑体" w:hAnsi="黑体" w:eastAsia="黑体" w:cs="黑体"/>
          <w:color w:val="auto"/>
          <w:sz w:val="32"/>
          <w:szCs w:val="32"/>
          <w:lang w:val="en-US" w:eastAsia="zh-CN"/>
        </w:rPr>
        <w:t>1</w:t>
      </w:r>
      <w:r>
        <w:rPr>
          <w:rFonts w:hint="eastAsia" w:ascii="黑体" w:hAnsi="黑体" w:eastAsia="黑体" w:cs="黑体"/>
          <w:color w:val="auto"/>
          <w:sz w:val="32"/>
          <w:szCs w:val="32"/>
          <w:lang w:val="en-US" w:eastAsia="zh-Hans"/>
        </w:rPr>
        <w:t>.</w:t>
      </w:r>
      <w:bookmarkStart w:id="30" w:name="畜禽定点屠宰厂竣工验收"/>
      <w:r>
        <w:rPr>
          <w:rFonts w:hint="eastAsia" w:ascii="黑体" w:hAnsi="黑体" w:eastAsia="黑体" w:cs="黑体"/>
          <w:color w:val="auto"/>
          <w:sz w:val="32"/>
          <w:szCs w:val="32"/>
          <w:lang w:val="en-US" w:eastAsia="zh-Hans"/>
        </w:rPr>
        <w:t>畜禽定点屠宰厂竣工验收</w:t>
      </w:r>
      <w:bookmarkEnd w:id="30"/>
    </w:p>
    <w:p>
      <w:pPr>
        <w:bidi w:val="0"/>
        <w:jc w:val="left"/>
        <w:rPr>
          <w:rFonts w:hint="default"/>
          <w:color w:val="auto"/>
          <w:sz w:val="32"/>
          <w:szCs w:val="32"/>
          <w:lang w:eastAsia="zh-Hans"/>
        </w:rPr>
      </w:pPr>
      <w:r>
        <w:rPr>
          <w:rFonts w:hint="default"/>
          <w:color w:val="auto"/>
          <w:sz w:val="32"/>
          <w:szCs w:val="32"/>
          <w:lang w:eastAsia="zh-Hans"/>
        </w:rPr>
        <w:t xml:space="preserve">《辽宁省畜禽屠宰管理条例》 </w:t>
      </w:r>
    </w:p>
    <w:p>
      <w:pPr>
        <w:bidi w:val="0"/>
        <w:jc w:val="left"/>
        <w:rPr>
          <w:rFonts w:hint="default"/>
          <w:color w:val="auto"/>
          <w:sz w:val="32"/>
          <w:szCs w:val="32"/>
          <w:lang w:eastAsia="zh-Hans"/>
        </w:rPr>
      </w:pPr>
      <w:r>
        <w:rPr>
          <w:rFonts w:hint="default"/>
          <w:color w:val="auto"/>
          <w:sz w:val="32"/>
          <w:szCs w:val="32"/>
          <w:lang w:eastAsia="zh-Hans"/>
        </w:rPr>
        <w:t>第十三条</w:t>
      </w:r>
      <w:r>
        <w:rPr>
          <w:rFonts w:hint="eastAsia"/>
          <w:color w:val="auto"/>
          <w:sz w:val="32"/>
          <w:szCs w:val="32"/>
          <w:lang w:val="en-US" w:eastAsia="zh-CN"/>
        </w:rPr>
        <w:t xml:space="preserve">  </w:t>
      </w:r>
      <w:r>
        <w:rPr>
          <w:rFonts w:hint="default"/>
          <w:color w:val="auto"/>
          <w:sz w:val="32"/>
          <w:szCs w:val="32"/>
          <w:lang w:eastAsia="zh-Hans"/>
        </w:rPr>
        <w:t>畜禽定点屠宰厂、点建成后，申请人应当向市畜牧兽医行政主管部门提出竣工验收书面申请，并提交符合本条例规定条件的有关技术资料和说明文件。市人民政府应当依照行政许可法规定的审批期限，组织畜牧兽医、环保等部门，对竣工的畜禽定点屠宰厂、点进行验收。验收合格的，颁发畜禽定点屠宰证书和畜禽定点屠宰标志牌。</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1</w:t>
      </w:r>
      <w:r>
        <w:rPr>
          <w:rFonts w:hint="default" w:ascii="楷体" w:hAnsi="楷体" w:eastAsia="楷体" w:cs="楷体"/>
          <w:b w:val="0"/>
          <w:bCs w:val="0"/>
          <w:color w:val="auto"/>
          <w:sz w:val="32"/>
          <w:szCs w:val="32"/>
          <w:lang w:eastAsia="zh-Hans"/>
        </w:rPr>
        <w:t>.1需提供要件</w:t>
      </w:r>
    </w:p>
    <w:p>
      <w:pPr>
        <w:bidi w:val="0"/>
        <w:jc w:val="left"/>
        <w:rPr>
          <w:rFonts w:hint="default"/>
          <w:color w:val="auto"/>
          <w:sz w:val="32"/>
          <w:szCs w:val="32"/>
          <w:lang w:eastAsia="zh-Hans"/>
        </w:rPr>
      </w:pPr>
      <w:r>
        <w:rPr>
          <w:rFonts w:hint="default"/>
          <w:color w:val="auto"/>
          <w:sz w:val="32"/>
          <w:szCs w:val="32"/>
          <w:lang w:eastAsia="zh-Hans"/>
        </w:rPr>
        <w:t>①屠宰技术人员和兽医卫生检验人员名单（资料来源：申请人）</w:t>
      </w:r>
    </w:p>
    <w:p>
      <w:pPr>
        <w:bidi w:val="0"/>
        <w:jc w:val="left"/>
        <w:rPr>
          <w:rFonts w:hint="default"/>
          <w:color w:val="auto"/>
          <w:sz w:val="32"/>
          <w:szCs w:val="32"/>
          <w:lang w:eastAsia="zh-Hans"/>
        </w:rPr>
      </w:pPr>
      <w:r>
        <w:rPr>
          <w:rFonts w:hint="default"/>
          <w:color w:val="auto"/>
          <w:sz w:val="32"/>
          <w:szCs w:val="32"/>
          <w:lang w:eastAsia="zh-Hans"/>
        </w:rPr>
        <w:t>②检验设备、消毒设施和消毒药品清单（资料来源：申请人）</w:t>
      </w:r>
    </w:p>
    <w:p>
      <w:pPr>
        <w:bidi w:val="0"/>
        <w:jc w:val="left"/>
        <w:rPr>
          <w:rFonts w:hint="default"/>
          <w:color w:val="auto"/>
          <w:sz w:val="32"/>
          <w:szCs w:val="32"/>
          <w:lang w:eastAsia="zh-Hans"/>
        </w:rPr>
      </w:pPr>
      <w:r>
        <w:rPr>
          <w:rFonts w:hint="default"/>
          <w:color w:val="auto"/>
          <w:sz w:val="32"/>
          <w:szCs w:val="32"/>
          <w:lang w:eastAsia="zh-Hans"/>
        </w:rPr>
        <w:t>③冷藏设施和运载工具清单（资料来源：申请人）</w:t>
      </w:r>
    </w:p>
    <w:p>
      <w:pPr>
        <w:bidi w:val="0"/>
        <w:jc w:val="left"/>
        <w:rPr>
          <w:rFonts w:hint="default"/>
          <w:color w:val="auto"/>
          <w:sz w:val="32"/>
          <w:szCs w:val="32"/>
          <w:lang w:eastAsia="zh-Hans"/>
        </w:rPr>
      </w:pPr>
      <w:r>
        <w:rPr>
          <w:rFonts w:hint="default"/>
          <w:color w:val="auto"/>
          <w:sz w:val="32"/>
          <w:szCs w:val="32"/>
          <w:lang w:eastAsia="zh-Hans"/>
        </w:rPr>
        <w:t>④病害畜禽及畜禽产品无害化处理设施说明或者无害化处理委托协议（资料来源：申请人）</w:t>
      </w:r>
    </w:p>
    <w:p>
      <w:pPr>
        <w:bidi w:val="0"/>
        <w:jc w:val="left"/>
        <w:rPr>
          <w:rFonts w:hint="default"/>
          <w:color w:val="auto"/>
          <w:sz w:val="32"/>
          <w:szCs w:val="32"/>
          <w:lang w:eastAsia="zh-Hans"/>
        </w:rPr>
      </w:pPr>
      <w:r>
        <w:rPr>
          <w:rFonts w:hint="default"/>
          <w:color w:val="auto"/>
          <w:sz w:val="32"/>
          <w:szCs w:val="32"/>
          <w:lang w:eastAsia="zh-Hans"/>
        </w:rPr>
        <w:t>⑤待宰间、屠宰间设计图纸（资料来源：申请人）</w:t>
      </w:r>
    </w:p>
    <w:p>
      <w:pPr>
        <w:bidi w:val="0"/>
        <w:jc w:val="left"/>
        <w:rPr>
          <w:rFonts w:hint="default"/>
          <w:color w:val="auto"/>
          <w:sz w:val="32"/>
          <w:szCs w:val="32"/>
          <w:lang w:eastAsia="zh-Hans"/>
        </w:rPr>
      </w:pPr>
      <w:r>
        <w:rPr>
          <w:rFonts w:hint="default"/>
          <w:color w:val="auto"/>
          <w:sz w:val="32"/>
          <w:szCs w:val="32"/>
          <w:lang w:eastAsia="zh-Hans"/>
        </w:rPr>
        <w:t>⑥水质检测报告（资料来源：申请人）</w:t>
      </w:r>
    </w:p>
    <w:p>
      <w:pPr>
        <w:bidi w:val="0"/>
        <w:jc w:val="left"/>
        <w:rPr>
          <w:rFonts w:hint="default"/>
          <w:color w:val="auto"/>
          <w:sz w:val="32"/>
          <w:szCs w:val="32"/>
          <w:lang w:eastAsia="zh-Hans"/>
        </w:rPr>
      </w:pPr>
      <w:r>
        <w:rPr>
          <w:rFonts w:hint="default"/>
          <w:color w:val="auto"/>
          <w:sz w:val="32"/>
          <w:szCs w:val="32"/>
          <w:lang w:eastAsia="zh-Hans"/>
        </w:rPr>
        <w:t>⑦屠宰技术人员健康证明复印件（资料来源：申请人）</w:t>
      </w:r>
    </w:p>
    <w:p>
      <w:pPr>
        <w:bidi w:val="0"/>
        <w:jc w:val="left"/>
        <w:rPr>
          <w:rFonts w:hint="default"/>
          <w:color w:val="auto"/>
          <w:sz w:val="32"/>
          <w:szCs w:val="32"/>
          <w:lang w:eastAsia="zh-Hans"/>
        </w:rPr>
      </w:pPr>
      <w:r>
        <w:rPr>
          <w:rFonts w:hint="default"/>
          <w:color w:val="auto"/>
          <w:sz w:val="32"/>
          <w:szCs w:val="32"/>
          <w:lang w:eastAsia="zh-Hans"/>
        </w:rPr>
        <w:t>⑧屠宰设备清单（资料来源：申请人）</w:t>
      </w:r>
    </w:p>
    <w:p>
      <w:pPr>
        <w:bidi w:val="0"/>
        <w:jc w:val="left"/>
        <w:rPr>
          <w:rFonts w:hint="default"/>
          <w:color w:val="auto"/>
          <w:sz w:val="32"/>
          <w:szCs w:val="32"/>
          <w:lang w:eastAsia="zh-Hans"/>
        </w:rPr>
      </w:pPr>
      <w:r>
        <w:rPr>
          <w:rFonts w:hint="default"/>
          <w:color w:val="auto"/>
          <w:sz w:val="32"/>
          <w:szCs w:val="32"/>
          <w:lang w:eastAsia="zh-Hans"/>
        </w:rPr>
        <w:t>⑨书面申请（资料来源：</w:t>
      </w:r>
      <w:r>
        <w:rPr>
          <w:rFonts w:hint="eastAsia"/>
          <w:color w:val="auto"/>
          <w:sz w:val="32"/>
          <w:szCs w:val="32"/>
          <w:lang w:eastAsia="zh-CN"/>
        </w:rPr>
        <w:t>抚顺政务服务网“</w:t>
      </w:r>
      <w:r>
        <w:rPr>
          <w:rFonts w:hint="eastAsia"/>
          <w:color w:val="auto"/>
          <w:sz w:val="32"/>
          <w:szCs w:val="32"/>
          <w:lang w:val="en-US" w:eastAsia="zh-CN"/>
        </w:rPr>
        <w:t>畜禽定点屠宰厂竣工验收”</w:t>
      </w:r>
      <w:r>
        <w:rPr>
          <w:rFonts w:hint="default"/>
          <w:color w:val="auto"/>
          <w:sz w:val="32"/>
          <w:szCs w:val="32"/>
          <w:lang w:eastAsia="zh-Hans"/>
        </w:rPr>
        <w:t>申请材料中下载）</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1</w:t>
      </w:r>
      <w:r>
        <w:rPr>
          <w:rFonts w:hint="default" w:ascii="楷体" w:hAnsi="楷体" w:eastAsia="楷体" w:cs="楷体"/>
          <w:b w:val="0"/>
          <w:bCs w:val="0"/>
          <w:color w:val="auto"/>
          <w:sz w:val="32"/>
          <w:szCs w:val="32"/>
          <w:lang w:eastAsia="zh-Hans"/>
        </w:rPr>
        <w:t>.2 办理路径</w:t>
      </w:r>
    </w:p>
    <w:p>
      <w:pPr>
        <w:bidi w:val="0"/>
        <w:jc w:val="left"/>
        <w:rPr>
          <w:rFonts w:hint="eastAsia" w:eastAsia="仿宋"/>
          <w:color w:val="auto"/>
          <w:sz w:val="32"/>
          <w:szCs w:val="32"/>
          <w:lang w:eastAsia="zh-CN"/>
        </w:rPr>
      </w:pPr>
      <w:r>
        <w:rPr>
          <w:rFonts w:hint="default" w:ascii="楷体" w:hAnsi="楷体" w:eastAsia="楷体" w:cs="楷体"/>
          <w:b w:val="0"/>
          <w:bCs w:val="0"/>
          <w:color w:val="auto"/>
          <w:sz w:val="32"/>
          <w:szCs w:val="32"/>
          <w:lang w:eastAsia="zh-Hans"/>
        </w:rPr>
        <w:t>①窗口办：</w:t>
      </w:r>
      <w:r>
        <w:rPr>
          <w:rFonts w:hint="default"/>
          <w:color w:val="auto"/>
          <w:sz w:val="32"/>
          <w:szCs w:val="32"/>
          <w:lang w:eastAsia="zh-Hans"/>
        </w:rPr>
        <w:t>抚顺市顺城区临江东路21号</w:t>
      </w:r>
      <w:r>
        <w:rPr>
          <w:rFonts w:hint="eastAsia"/>
          <w:color w:val="auto"/>
          <w:sz w:val="32"/>
          <w:szCs w:val="32"/>
          <w:lang w:eastAsia="zh-CN"/>
        </w:rPr>
        <w:t>抚顺市政务服务中心市农业农村局</w:t>
      </w:r>
    </w:p>
    <w:p>
      <w:pPr>
        <w:bidi w:val="0"/>
        <w:jc w:val="left"/>
        <w:rPr>
          <w:rFonts w:hint="eastAsia" w:ascii="仿宋" w:hAnsi="仿宋" w:eastAsia="仿宋" w:cs="仿宋"/>
          <w:color w:val="auto"/>
          <w:sz w:val="32"/>
          <w:szCs w:val="32"/>
          <w:lang w:eastAsia="zh-CN"/>
        </w:rPr>
      </w:pPr>
      <w:r>
        <w:rPr>
          <w:rFonts w:hint="default" w:ascii="楷体" w:hAnsi="楷体" w:eastAsia="楷体" w:cs="楷体"/>
          <w:b w:val="0"/>
          <w:bCs w:val="0"/>
          <w:color w:val="auto"/>
          <w:sz w:val="32"/>
          <w:szCs w:val="32"/>
          <w:lang w:eastAsia="zh-Hans"/>
        </w:rPr>
        <w:t>②网上办：</w:t>
      </w:r>
      <w:r>
        <w:rPr>
          <w:rFonts w:hint="eastAsia" w:ascii="仿宋" w:hAnsi="仿宋" w:eastAsia="仿宋" w:cs="仿宋"/>
          <w:color w:val="auto"/>
          <w:sz w:val="32"/>
          <w:szCs w:val="32"/>
          <w:lang w:eastAsia="zh-CN"/>
        </w:rPr>
        <w:t>抚顺政务服务网</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drawing>
          <wp:anchor distT="0" distB="0" distL="114300" distR="114300" simplePos="0" relativeHeight="251692032" behindDoc="0" locked="0" layoutInCell="1" allowOverlap="1">
            <wp:simplePos x="0" y="0"/>
            <wp:positionH relativeFrom="column">
              <wp:posOffset>2303145</wp:posOffset>
            </wp:positionH>
            <wp:positionV relativeFrom="paragraph">
              <wp:posOffset>15875</wp:posOffset>
            </wp:positionV>
            <wp:extent cx="1080135" cy="1080135"/>
            <wp:effectExtent l="0" t="0" r="12065" b="12065"/>
            <wp:wrapNone/>
            <wp:docPr id="25" name="图片 25" descr="10.%E7%95%9C%E7%A6%BD%E5%AE%9A%E7%82%B9%E5%B1%A0%E5%AE%B0%E5%8E%82%E7%AB%A3%E5%B7%A5%E9%AA%8C%E6%94%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0.%E7%95%9C%E7%A6%BD%E5%AE%9A%E7%82%B9%E5%B1%A0%E5%AE%B0%E5%8E%82%E7%AB%A3%E5%B7%A5%E9%AA%8C%E6%94%B6-2"/>
                    <pic:cNvPicPr>
                      <a:picLocks noChangeAspect="1"/>
                    </pic:cNvPicPr>
                  </pic:nvPicPr>
                  <pic:blipFill>
                    <a:blip r:embed="rId21"/>
                    <a:stretch>
                      <a:fillRect/>
                    </a:stretch>
                  </pic:blipFill>
                  <pic:spPr>
                    <a:xfrm>
                      <a:off x="0" y="0"/>
                      <a:ext cx="1080135" cy="1080135"/>
                    </a:xfrm>
                    <a:prstGeom prst="rect">
                      <a:avLst/>
                    </a:prstGeom>
                  </pic:spPr>
                </pic:pic>
              </a:graphicData>
            </a:graphic>
          </wp:anchor>
        </w:drawing>
      </w:r>
    </w:p>
    <w:p>
      <w:pPr>
        <w:bidi w:val="0"/>
        <w:jc w:val="left"/>
        <w:rPr>
          <w:rFonts w:hint="default" w:ascii="楷体" w:hAnsi="楷体" w:eastAsia="楷体" w:cs="楷体"/>
          <w:b w:val="0"/>
          <w:bCs w:val="0"/>
          <w:color w:val="auto"/>
          <w:sz w:val="32"/>
          <w:szCs w:val="32"/>
          <w:lang w:eastAsia="zh-Hans"/>
        </w:rPr>
      </w:pPr>
    </w:p>
    <w:p>
      <w:pPr>
        <w:bidi w:val="0"/>
        <w:ind w:left="0" w:leftChars="0" w:firstLine="0" w:firstLineChars="0"/>
        <w:jc w:val="left"/>
        <w:rPr>
          <w:rFonts w:hint="default" w:ascii="楷体" w:hAnsi="楷体" w:eastAsia="楷体" w:cs="楷体"/>
          <w:b w:val="0"/>
          <w:bCs w:val="0"/>
          <w:color w:val="auto"/>
          <w:sz w:val="32"/>
          <w:szCs w:val="32"/>
          <w:lang w:eastAsia="zh-Hans"/>
        </w:rPr>
      </w:pP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1</w:t>
      </w:r>
      <w:r>
        <w:rPr>
          <w:rFonts w:hint="default" w:ascii="楷体" w:hAnsi="楷体" w:eastAsia="楷体" w:cs="楷体"/>
          <w:b w:val="0"/>
          <w:bCs w:val="0"/>
          <w:color w:val="auto"/>
          <w:sz w:val="32"/>
          <w:szCs w:val="32"/>
          <w:lang w:eastAsia="zh-Hans"/>
        </w:rPr>
        <w:t>.3 办理时限：</w:t>
      </w:r>
      <w:r>
        <w:rPr>
          <w:rFonts w:hint="default"/>
          <w:color w:val="auto"/>
          <w:sz w:val="32"/>
          <w:szCs w:val="32"/>
          <w:lang w:eastAsia="zh-Hans"/>
        </w:rPr>
        <w:t>法定时限45个工作日，承诺时限20个工作日</w:t>
      </w:r>
    </w:p>
    <w:p>
      <w:pPr>
        <w:bidi w:val="0"/>
        <w:ind w:left="0" w:leftChars="0" w:firstLine="640" w:firstLineChars="200"/>
        <w:jc w:val="left"/>
        <w:rPr>
          <w:rFonts w:hint="eastAsia" w:ascii="楷体" w:hAnsi="楷体" w:eastAsia="楷体" w:cs="楷体"/>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1</w:t>
      </w:r>
      <w:r>
        <w:rPr>
          <w:rFonts w:hint="default" w:ascii="楷体" w:hAnsi="楷体" w:eastAsia="楷体" w:cs="楷体"/>
          <w:b w:val="0"/>
          <w:bCs w:val="0"/>
          <w:color w:val="auto"/>
          <w:sz w:val="32"/>
          <w:szCs w:val="32"/>
          <w:lang w:eastAsia="zh-Hans"/>
        </w:rPr>
        <w:t>.4 温馨提示：</w:t>
      </w:r>
      <w:r>
        <w:rPr>
          <w:rFonts w:hint="default"/>
          <w:color w:val="auto"/>
          <w:sz w:val="32"/>
          <w:szCs w:val="32"/>
          <w:lang w:eastAsia="zh-Hans"/>
        </w:rPr>
        <w:t>为保障您便捷快速办理许可，建议您优先选择“网上办”方式。确需到窗口办理，您可先拨打咨询电话024-52867483，024-57500780，避免业务高峰期等候，我们为您提供预约服务和延时服务，</w:t>
      </w:r>
      <w:r>
        <w:rPr>
          <w:rFonts w:hint="eastAsia"/>
          <w:color w:val="auto"/>
          <w:sz w:val="32"/>
          <w:szCs w:val="32"/>
          <w:lang w:eastAsia="zh-CN"/>
        </w:rPr>
        <w:t>投诉建议请拨打024-12345</w:t>
      </w:r>
      <w:r>
        <w:rPr>
          <w:rFonts w:hint="default"/>
          <w:color w:val="auto"/>
          <w:sz w:val="32"/>
          <w:szCs w:val="32"/>
          <w:lang w:eastAsia="zh-Hans"/>
        </w:rPr>
        <w:t>。</w:t>
      </w:r>
    </w:p>
    <w:p>
      <w:pPr>
        <w:bidi w:val="0"/>
        <w:ind w:left="0" w:leftChars="0" w:firstLine="0" w:firstLineChars="0"/>
        <w:rPr>
          <w:rFonts w:hint="eastAsia" w:ascii="楷体" w:hAnsi="楷体" w:eastAsia="楷体" w:cs="楷体"/>
          <w:color w:val="auto"/>
          <w:sz w:val="32"/>
          <w:szCs w:val="32"/>
          <w:lang w:eastAsia="zh-Hans"/>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黑体" w:eastAsia="黑体" w:cs="黑体"/>
          <w:color w:val="auto"/>
          <w:sz w:val="32"/>
          <w:szCs w:val="32"/>
          <w:lang w:eastAsia="zh-Hans"/>
        </w:rPr>
        <w:t>1</w:t>
      </w:r>
      <w:r>
        <w:rPr>
          <w:rFonts w:hint="eastAsia" w:ascii="黑体" w:hAnsi="黑体" w:eastAsia="黑体" w:cs="黑体"/>
          <w:color w:val="auto"/>
          <w:sz w:val="32"/>
          <w:szCs w:val="32"/>
          <w:lang w:val="en-US" w:eastAsia="zh-CN"/>
        </w:rPr>
        <w:t>2</w:t>
      </w:r>
      <w:r>
        <w:rPr>
          <w:rFonts w:hint="eastAsia" w:ascii="黑体" w:hAnsi="黑体" w:eastAsia="黑体" w:cs="黑体"/>
          <w:color w:val="auto"/>
          <w:sz w:val="32"/>
          <w:szCs w:val="32"/>
          <w:lang w:val="en-US" w:eastAsia="zh-Hans"/>
        </w:rPr>
        <w:t>.</w:t>
      </w:r>
      <w:bookmarkStart w:id="31" w:name="变更畜禽定点屠宰厂（场）名称、法定代表人（负责人）畜禽定点屠宰许可证核发"/>
      <w:bookmarkStart w:id="32" w:name="生猪定点屠宰证书和生猪定点屠宰标志牌核发"/>
      <w:r>
        <w:rPr>
          <w:rFonts w:hint="default" w:ascii="黑体" w:hAnsi="宋体" w:eastAsia="黑体" w:cs="黑体"/>
          <w:kern w:val="2"/>
          <w:sz w:val="32"/>
          <w:szCs w:val="32"/>
          <w:lang w:val="en-US" w:eastAsia="zh-CN" w:bidi="ar"/>
        </w:rPr>
        <w:t>变更畜禽定点屠宰厂（场）名称、法定代表人（负责人）畜禽定点屠宰许可证核发</w:t>
      </w:r>
      <w:bookmarkEnd w:id="31"/>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《生猪屠宰管理条例》</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第九条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变更屠宰厂（场）名称、法定代表人（负责人）的，应当在市场监督管理部门办理变更登记手续后15个工作日内，向原发证机关办理变更生猪定点屠宰证书。……</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12</w:t>
      </w:r>
      <w:r>
        <w:rPr>
          <w:rFonts w:hint="default" w:ascii="楷体" w:hAnsi="楷体" w:eastAsia="楷体" w:cs="楷体"/>
          <w:b w:val="0"/>
          <w:bCs w:val="0"/>
          <w:kern w:val="2"/>
          <w:sz w:val="32"/>
          <w:szCs w:val="32"/>
          <w:lang w:val="en-US" w:eastAsia="zh-CN" w:bidi="ar"/>
        </w:rPr>
        <w:t>.1需提供要件</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①市场监督管理部门下达的变更登记核准通知书</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抚顺政务服务网“变更畜禽定点屠宰厂（场）名称、法定代表人（负责人）畜禽定点屠宰许可证核发”</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②</w:t>
      </w:r>
      <w:r>
        <w:rPr>
          <w:rFonts w:hint="default" w:ascii="仿宋" w:hAnsi="仿宋" w:eastAsia="仿宋" w:cs="仿宋"/>
          <w:i w:val="0"/>
          <w:caps w:val="0"/>
          <w:spacing w:val="0"/>
          <w:kern w:val="0"/>
          <w:sz w:val="32"/>
          <w:szCs w:val="32"/>
          <w:shd w:val="clear" w:fill="FFFFFF"/>
          <w:lang w:val="en-US" w:eastAsia="zh-CN" w:bidi="ar"/>
        </w:rPr>
        <w:t>变更后的排污许可证</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w:t>
      </w:r>
      <w:r>
        <w:rPr>
          <w:rFonts w:hint="default" w:ascii="仿宋" w:hAnsi="仿宋" w:eastAsia="仿宋" w:cs="仿宋"/>
          <w:kern w:val="2"/>
          <w:sz w:val="32"/>
          <w:szCs w:val="32"/>
          <w:lang w:val="en-US" w:eastAsia="zh-CN" w:bidi="ar"/>
        </w:rPr>
        <w:t>“变更畜禽定点屠宰厂（场）名称、法定代表人（负责人）畜禽定点屠宰许可证核发”申请材料中下载）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③</w:t>
      </w:r>
      <w:r>
        <w:rPr>
          <w:rFonts w:hint="default" w:ascii="仿宋" w:hAnsi="仿宋" w:eastAsia="仿宋" w:cs="仿宋"/>
          <w:i w:val="0"/>
          <w:caps w:val="0"/>
          <w:spacing w:val="0"/>
          <w:kern w:val="0"/>
          <w:sz w:val="32"/>
          <w:szCs w:val="32"/>
          <w:shd w:val="clear" w:fill="FFFFFF"/>
          <w:lang w:val="en-US" w:eastAsia="zh-CN" w:bidi="ar"/>
        </w:rPr>
        <w:t>变更后的动物防疫条件合格证</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w:t>
      </w:r>
      <w:r>
        <w:rPr>
          <w:rFonts w:hint="default" w:ascii="仿宋" w:hAnsi="仿宋" w:eastAsia="仿宋" w:cs="仿宋"/>
          <w:kern w:val="2"/>
          <w:sz w:val="32"/>
          <w:szCs w:val="32"/>
          <w:lang w:val="en-US" w:eastAsia="zh-CN" w:bidi="ar"/>
        </w:rPr>
        <w:t>“变更畜禽定点屠宰厂（场）名称、法定代表人（负责人）畜禽定点屠宰许可证核发”申请材料中下载）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④</w:t>
      </w:r>
      <w:r>
        <w:rPr>
          <w:rFonts w:hint="default" w:ascii="仿宋" w:hAnsi="仿宋" w:eastAsia="仿宋" w:cs="仿宋"/>
          <w:i w:val="0"/>
          <w:caps w:val="0"/>
          <w:spacing w:val="0"/>
          <w:kern w:val="0"/>
          <w:sz w:val="32"/>
          <w:szCs w:val="32"/>
          <w:shd w:val="clear" w:fill="FFFFFF"/>
          <w:lang w:val="en-US" w:eastAsia="zh-CN" w:bidi="ar"/>
        </w:rPr>
        <w:t>原生猪定点屠宰证</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⑤</w:t>
      </w:r>
      <w:r>
        <w:rPr>
          <w:rFonts w:hint="default" w:ascii="仿宋" w:hAnsi="仿宋" w:eastAsia="仿宋" w:cs="仿宋"/>
          <w:i w:val="0"/>
          <w:caps w:val="0"/>
          <w:spacing w:val="0"/>
          <w:kern w:val="0"/>
          <w:sz w:val="32"/>
          <w:szCs w:val="32"/>
          <w:shd w:val="clear" w:fill="FFFFFF"/>
          <w:lang w:val="en-US" w:eastAsia="zh-CN" w:bidi="ar"/>
        </w:rPr>
        <w:t>变更书面申请</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w:t>
      </w:r>
      <w:r>
        <w:rPr>
          <w:rFonts w:hint="default" w:ascii="仿宋" w:hAnsi="仿宋" w:eastAsia="仿宋" w:cs="仿宋"/>
          <w:kern w:val="2"/>
          <w:sz w:val="32"/>
          <w:szCs w:val="32"/>
          <w:lang w:val="en-US" w:eastAsia="zh-CN" w:bidi="ar"/>
        </w:rPr>
        <w:t>“变更畜禽定点屠宰厂（场）名称、法定代表人（负责人）畜禽定点屠宰许可证核发”申请材料中下载）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12</w:t>
      </w:r>
      <w:r>
        <w:rPr>
          <w:rFonts w:hint="default" w:ascii="楷体" w:hAnsi="楷体" w:eastAsia="楷体" w:cs="楷体"/>
          <w:b w:val="0"/>
          <w:bCs w:val="0"/>
          <w:kern w:val="2"/>
          <w:sz w:val="32"/>
          <w:szCs w:val="32"/>
          <w:lang w:val="en-US" w:eastAsia="zh-CN" w:bidi="ar"/>
        </w:rPr>
        <w:t>.2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楷体" w:hAnsi="楷体" w:eastAsia="楷体" w:cs="楷体"/>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楷体" w:hAnsi="楷体" w:eastAsia="楷体" w:cs="楷体"/>
          <w:b w:val="0"/>
          <w:bCs w:val="0"/>
          <w:kern w:val="2"/>
          <w:sz w:val="32"/>
          <w:szCs w:val="32"/>
          <w:lang w:val="en-US" w:eastAsia="zh-CN" w:bidi="ar"/>
        </w:rPr>
        <w:t>②网上办：</w:t>
      </w:r>
      <w:r>
        <w:rPr>
          <w:rFonts w:hint="eastAsia" w:ascii="仿宋" w:hAnsi="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kern w:val="2"/>
          <w:sz w:val="32"/>
          <w:szCs w:val="32"/>
          <w:lang w:val="en-US" w:eastAsia="zh-CN" w:bidi="ar"/>
        </w:rPr>
        <w:drawing>
          <wp:anchor distT="0" distB="0" distL="114300" distR="114300" simplePos="0" relativeHeight="251701248" behindDoc="0" locked="0" layoutInCell="1" allowOverlap="1">
            <wp:simplePos x="0" y="0"/>
            <wp:positionH relativeFrom="column">
              <wp:posOffset>2399665</wp:posOffset>
            </wp:positionH>
            <wp:positionV relativeFrom="paragraph">
              <wp:posOffset>45720</wp:posOffset>
            </wp:positionV>
            <wp:extent cx="1080135" cy="1080135"/>
            <wp:effectExtent l="0" t="0" r="12065" b="12065"/>
            <wp:wrapSquare wrapText="bothSides"/>
            <wp:docPr id="5" name="图片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
                    <pic:cNvPicPr>
                      <a:picLocks noChangeAspect="1"/>
                    </pic:cNvPicPr>
                  </pic:nvPicPr>
                  <pic:blipFill>
                    <a:blip r:embed="rId22"/>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leftChars="0" w:right="0" w:firstLine="0" w:firstLineChars="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eastAsia" w:ascii="楷体" w:hAnsi="楷体" w:eastAsia="楷体" w:cs="楷体"/>
          <w:b w:val="0"/>
          <w:bCs w:val="0"/>
          <w:kern w:val="2"/>
          <w:sz w:val="32"/>
          <w:szCs w:val="32"/>
          <w:lang w:val="en-US" w:eastAsia="zh-CN" w:bidi="ar"/>
        </w:rPr>
        <w:t>12</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法定时限20个工作日，承诺时限10个工作日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b w:val="0"/>
          <w:bCs w:val="0"/>
          <w:kern w:val="2"/>
          <w:sz w:val="32"/>
          <w:szCs w:val="32"/>
          <w:lang w:val="en-US" w:eastAsia="zh-CN" w:bidi="ar"/>
        </w:rPr>
        <w:t>12</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eastAsia" w:ascii="黑体" w:hAnsi="黑体" w:eastAsia="黑体" w:cs="黑体"/>
          <w:color w:val="auto"/>
          <w:sz w:val="32"/>
          <w:szCs w:val="32"/>
          <w:lang w:val="en-US" w:eastAsia="zh-Hans"/>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黑体" w:eastAsia="黑体" w:cs="黑体"/>
          <w:color w:val="auto"/>
          <w:sz w:val="32"/>
          <w:szCs w:val="32"/>
          <w:lang w:val="en-US" w:eastAsia="zh-CN"/>
        </w:rPr>
        <w:t>13.</w:t>
      </w:r>
      <w:bookmarkStart w:id="33" w:name="畜禽屠宰许可证注销"/>
      <w:r>
        <w:rPr>
          <w:rFonts w:hint="default" w:ascii="黑体" w:hAnsi="宋体" w:eastAsia="黑体" w:cs="黑体"/>
          <w:kern w:val="2"/>
          <w:sz w:val="32"/>
          <w:szCs w:val="32"/>
          <w:lang w:val="en-US" w:eastAsia="zh-CN" w:bidi="ar"/>
        </w:rPr>
        <w:t>畜禽屠宰许可证注销</w:t>
      </w:r>
      <w:bookmarkEnd w:id="33"/>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《中华人民共和国行政许可法》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第七十条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 xml:space="preserve"> 有下列情形之一的，行政机关应当依法办理有关行政许可的注销手续：…… （4）行政许可依法被撤销、撤回，或者行政许可证件依法被吊销的</w:t>
      </w:r>
      <w:r>
        <w:rPr>
          <w:rFonts w:hint="eastAsia" w:ascii="仿宋" w:hAnsi="仿宋" w:cs="仿宋"/>
          <w:i w:val="0"/>
          <w:caps w:val="0"/>
          <w:spacing w:val="0"/>
          <w:kern w:val="0"/>
          <w:sz w:val="32"/>
          <w:szCs w:val="32"/>
          <w:shd w:val="clear" w:fill="FFFFFF"/>
          <w:lang w:val="en-US" w:eastAsia="zh-CN" w:bidi="ar"/>
        </w:rPr>
        <w:t>；</w:t>
      </w:r>
      <w:r>
        <w:rPr>
          <w:rFonts w:hint="default" w:ascii="仿宋" w:hAnsi="仿宋" w:eastAsia="仿宋" w:cs="仿宋"/>
          <w:i w:val="0"/>
          <w:caps w:val="0"/>
          <w:spacing w:val="0"/>
          <w:kern w:val="0"/>
          <w:sz w:val="32"/>
          <w:szCs w:val="32"/>
          <w:shd w:val="clear" w:fill="FFFFFF"/>
          <w:lang w:val="en-US" w:eastAsia="zh-CN" w:bidi="ar"/>
        </w:rPr>
        <w:t>（5）因不可抗力导致行政许可事项无法实施的</w:t>
      </w:r>
      <w:r>
        <w:rPr>
          <w:rFonts w:hint="eastAsia" w:ascii="仿宋" w:hAnsi="仿宋" w:cs="仿宋"/>
          <w:i w:val="0"/>
          <w:caps w:val="0"/>
          <w:spacing w:val="0"/>
          <w:kern w:val="0"/>
          <w:sz w:val="32"/>
          <w:szCs w:val="32"/>
          <w:shd w:val="clear" w:fill="FFFFFF"/>
          <w:lang w:val="en-US" w:eastAsia="zh-CN" w:bidi="ar"/>
        </w:rPr>
        <w:t>；</w:t>
      </w:r>
      <w:r>
        <w:rPr>
          <w:rFonts w:hint="default" w:ascii="仿宋" w:hAnsi="仿宋" w:eastAsia="仿宋" w:cs="仿宋"/>
          <w:i w:val="0"/>
          <w:caps w:val="0"/>
          <w:spacing w:val="0"/>
          <w:kern w:val="0"/>
          <w:sz w:val="32"/>
          <w:szCs w:val="32"/>
          <w:shd w:val="clear" w:fill="FFFFFF"/>
          <w:lang w:val="en-US" w:eastAsia="zh-CN" w:bidi="ar"/>
        </w:rPr>
        <w:t>（6）法律、法规规定的应当注销行政许可的其他情形。</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13</w:t>
      </w:r>
      <w:r>
        <w:rPr>
          <w:rFonts w:hint="default" w:ascii="楷体" w:hAnsi="楷体" w:eastAsia="楷体" w:cs="楷体"/>
          <w:b w:val="0"/>
          <w:bCs w:val="0"/>
          <w:kern w:val="2"/>
          <w:sz w:val="32"/>
          <w:szCs w:val="32"/>
          <w:lang w:val="en-US" w:eastAsia="zh-CN" w:bidi="ar"/>
        </w:rPr>
        <w:t>.1需提供要件</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畜禽屠宰许可证原件</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②</w:t>
      </w:r>
      <w:r>
        <w:rPr>
          <w:rFonts w:hint="default" w:ascii="仿宋" w:hAnsi="仿宋" w:eastAsia="仿宋" w:cs="仿宋"/>
          <w:i w:val="0"/>
          <w:caps w:val="0"/>
          <w:spacing w:val="0"/>
          <w:kern w:val="0"/>
          <w:sz w:val="32"/>
          <w:szCs w:val="32"/>
          <w:shd w:val="clear" w:fill="FFFFFF"/>
          <w:lang w:val="en-US" w:eastAsia="zh-CN" w:bidi="ar"/>
        </w:rPr>
        <w:t>注销书面申请</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抚顺政务服务网“畜禽屠宰许可证注销”</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13</w:t>
      </w:r>
      <w:r>
        <w:rPr>
          <w:rFonts w:hint="default" w:ascii="楷体" w:hAnsi="楷体" w:eastAsia="楷体" w:cs="楷体"/>
          <w:b w:val="0"/>
          <w:bCs w:val="0"/>
          <w:kern w:val="2"/>
          <w:sz w:val="32"/>
          <w:szCs w:val="32"/>
          <w:lang w:val="en-US" w:eastAsia="zh-CN" w:bidi="ar"/>
        </w:rPr>
        <w:t>.2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b w:val="0"/>
          <w:bCs w:val="0"/>
          <w:kern w:val="2"/>
          <w:sz w:val="32"/>
          <w:szCs w:val="32"/>
          <w:lang w:val="en-US" w:eastAsia="zh-CN" w:bidi="ar"/>
        </w:rPr>
        <w:t>②网上办：</w:t>
      </w:r>
      <w:r>
        <w:rPr>
          <w:rFonts w:hint="eastAsia" w:ascii="仿宋" w:hAnsi="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kern w:val="2"/>
          <w:sz w:val="32"/>
          <w:szCs w:val="32"/>
          <w:lang w:val="en-US" w:eastAsia="zh-CN" w:bidi="ar"/>
        </w:rPr>
        <w:drawing>
          <wp:anchor distT="0" distB="0" distL="114300" distR="114300" simplePos="0" relativeHeight="251702272" behindDoc="0" locked="0" layoutInCell="1" allowOverlap="1">
            <wp:simplePos x="0" y="0"/>
            <wp:positionH relativeFrom="column">
              <wp:posOffset>2327910</wp:posOffset>
            </wp:positionH>
            <wp:positionV relativeFrom="paragraph">
              <wp:posOffset>36195</wp:posOffset>
            </wp:positionV>
            <wp:extent cx="1080135" cy="1080135"/>
            <wp:effectExtent l="0" t="0" r="12065" b="12065"/>
            <wp:wrapSquare wrapText="bothSides"/>
            <wp:docPr id="9" name="图片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3"/>
                    <pic:cNvPicPr>
                      <a:picLocks noChangeAspect="1"/>
                    </pic:cNvPicPr>
                  </pic:nvPicPr>
                  <pic:blipFill>
                    <a:blip r:embed="rId23"/>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eastAsia" w:ascii="楷体" w:hAnsi="楷体" w:eastAsia="楷体" w:cs="楷体"/>
          <w:b w:val="0"/>
          <w:bCs w:val="0"/>
          <w:kern w:val="2"/>
          <w:sz w:val="32"/>
          <w:szCs w:val="32"/>
          <w:lang w:val="en-US" w:eastAsia="zh-CN" w:bidi="ar"/>
        </w:rPr>
        <w:t>13</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法定时限20个工作日，承诺时限10个工作日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b w:val="0"/>
          <w:bCs w:val="0"/>
          <w:kern w:val="2"/>
          <w:sz w:val="32"/>
          <w:szCs w:val="32"/>
          <w:lang w:val="en-US" w:eastAsia="zh-CN" w:bidi="ar"/>
        </w:rPr>
        <w:t>13</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default" w:ascii="黑体" w:hAnsi="黑体" w:eastAsia="黑体" w:cs="黑体"/>
          <w:color w:val="auto"/>
          <w:sz w:val="32"/>
          <w:szCs w:val="32"/>
          <w:lang w:val="en-US" w:eastAsia="zh-CN"/>
        </w:rPr>
      </w:pPr>
    </w:p>
    <w:p>
      <w:pPr>
        <w:bidi w:val="0"/>
        <w:rPr>
          <w:rFonts w:hint="eastAsia" w:ascii="黑体" w:hAnsi="黑体" w:eastAsia="黑体" w:cs="黑体"/>
          <w:color w:val="auto"/>
          <w:sz w:val="32"/>
          <w:szCs w:val="32"/>
          <w:lang w:val="en-US" w:eastAsia="zh-Hans"/>
        </w:rPr>
      </w:pPr>
      <w:r>
        <w:rPr>
          <w:rFonts w:hint="eastAsia" w:ascii="黑体" w:hAnsi="黑体" w:eastAsia="黑体" w:cs="黑体"/>
          <w:color w:val="auto"/>
          <w:sz w:val="32"/>
          <w:szCs w:val="32"/>
          <w:lang w:val="en-US" w:eastAsia="zh-CN"/>
        </w:rPr>
        <w:t>14.</w:t>
      </w:r>
      <w:r>
        <w:rPr>
          <w:rFonts w:hint="eastAsia" w:ascii="黑体" w:hAnsi="黑体" w:eastAsia="黑体" w:cs="黑体"/>
          <w:color w:val="auto"/>
          <w:sz w:val="32"/>
          <w:szCs w:val="32"/>
          <w:lang w:val="en-US" w:eastAsia="zh-Hans"/>
        </w:rPr>
        <w:t>生猪定点屠宰证书和生猪定点屠宰标志牌核发</w:t>
      </w:r>
      <w:bookmarkEnd w:id="32"/>
    </w:p>
    <w:p>
      <w:pPr>
        <w:bidi w:val="0"/>
        <w:jc w:val="left"/>
        <w:rPr>
          <w:rFonts w:hint="default"/>
          <w:color w:val="auto"/>
          <w:sz w:val="32"/>
          <w:szCs w:val="32"/>
          <w:lang w:val="en-US" w:eastAsia="zh-Hans"/>
        </w:rPr>
      </w:pPr>
      <w:r>
        <w:rPr>
          <w:rFonts w:hint="default"/>
          <w:color w:val="auto"/>
          <w:sz w:val="32"/>
          <w:szCs w:val="32"/>
          <w:lang w:val="en-US" w:eastAsia="zh-Hans"/>
        </w:rPr>
        <w:t>《生猪屠宰管理条例》</w:t>
      </w:r>
    </w:p>
    <w:p>
      <w:pPr>
        <w:bidi w:val="0"/>
        <w:jc w:val="left"/>
        <w:rPr>
          <w:rFonts w:hint="default"/>
          <w:color w:val="auto"/>
          <w:sz w:val="32"/>
          <w:szCs w:val="32"/>
          <w:lang w:val="en-US" w:eastAsia="zh-Hans"/>
        </w:rPr>
      </w:pPr>
      <w:r>
        <w:rPr>
          <w:rFonts w:hint="default"/>
          <w:color w:val="auto"/>
          <w:sz w:val="32"/>
          <w:szCs w:val="32"/>
          <w:lang w:val="en-US" w:eastAsia="zh-Hans"/>
        </w:rPr>
        <w:t>第六条　国家根据生猪定点屠宰厂（场）的规模、生产和技术条件以及质量安全管理状况，推行生猪定点屠宰厂（场）分级管理制度，鼓励、引导、扶持生猪定点屠宰厂（场）改善生产和技术条件，加强质量安全管理，提高生猪产品质量安全水平。生猪定点屠宰厂（场）分级管理的具体办法由国务院农业农村主管部门制定。</w:t>
      </w:r>
    </w:p>
    <w:p>
      <w:pPr>
        <w:bidi w:val="0"/>
        <w:ind w:left="0" w:leftChars="0" w:firstLine="640" w:firstLineChars="20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4</w:t>
      </w:r>
      <w:r>
        <w:rPr>
          <w:rFonts w:hint="eastAsia" w:ascii="楷体" w:hAnsi="楷体" w:eastAsia="楷体" w:cs="楷体"/>
          <w:b w:val="0"/>
          <w:bCs w:val="0"/>
          <w:color w:val="auto"/>
          <w:sz w:val="32"/>
          <w:szCs w:val="32"/>
          <w:lang w:val="en-US" w:eastAsia="zh-Hans"/>
        </w:rPr>
        <w:t>.</w:t>
      </w:r>
      <w:r>
        <w:rPr>
          <w:rFonts w:hint="default" w:ascii="楷体" w:hAnsi="楷体" w:eastAsia="楷体" w:cs="楷体"/>
          <w:b w:val="0"/>
          <w:bCs w:val="0"/>
          <w:color w:val="auto"/>
          <w:sz w:val="32"/>
          <w:szCs w:val="32"/>
          <w:lang w:eastAsia="zh-Hans"/>
        </w:rPr>
        <w:t>1 需提供要件</w:t>
      </w:r>
    </w:p>
    <w:p>
      <w:pPr>
        <w:bidi w:val="0"/>
        <w:jc w:val="left"/>
        <w:rPr>
          <w:rFonts w:hint="default"/>
          <w:color w:val="auto"/>
          <w:sz w:val="32"/>
          <w:szCs w:val="32"/>
          <w:lang w:eastAsia="zh-Hans"/>
        </w:rPr>
      </w:pPr>
      <w:r>
        <w:rPr>
          <w:rFonts w:hint="default"/>
          <w:color w:val="auto"/>
          <w:sz w:val="32"/>
          <w:szCs w:val="32"/>
          <w:lang w:eastAsia="zh-Hans"/>
        </w:rPr>
        <w:t>①病害畜禽及畜禽产品无害化处理设施说明（资料来源：申请人）</w:t>
      </w:r>
    </w:p>
    <w:p>
      <w:pPr>
        <w:bidi w:val="0"/>
        <w:jc w:val="left"/>
        <w:rPr>
          <w:rFonts w:hint="default"/>
          <w:color w:val="auto"/>
          <w:sz w:val="32"/>
          <w:szCs w:val="32"/>
          <w:lang w:eastAsia="zh-Hans"/>
        </w:rPr>
      </w:pPr>
      <w:r>
        <w:rPr>
          <w:rFonts w:hint="default"/>
          <w:color w:val="auto"/>
          <w:sz w:val="32"/>
          <w:szCs w:val="32"/>
          <w:lang w:eastAsia="zh-Hans"/>
        </w:rPr>
        <w:t>②检验设备、消毒设施和消毒药品清单（资料来源：申请人）</w:t>
      </w:r>
    </w:p>
    <w:p>
      <w:pPr>
        <w:bidi w:val="0"/>
        <w:jc w:val="left"/>
        <w:rPr>
          <w:rFonts w:hint="default"/>
          <w:color w:val="auto"/>
          <w:sz w:val="32"/>
          <w:szCs w:val="32"/>
          <w:lang w:eastAsia="zh-Hans"/>
        </w:rPr>
      </w:pPr>
      <w:r>
        <w:rPr>
          <w:rFonts w:hint="default"/>
          <w:color w:val="auto"/>
          <w:sz w:val="32"/>
          <w:szCs w:val="32"/>
          <w:lang w:eastAsia="zh-Hans"/>
        </w:rPr>
        <w:t>③屠宰技术人员和肉品品质检验人员名单（资料来源：申请人）</w:t>
      </w:r>
    </w:p>
    <w:p>
      <w:pPr>
        <w:bidi w:val="0"/>
        <w:jc w:val="left"/>
        <w:rPr>
          <w:rFonts w:hint="default"/>
          <w:color w:val="auto"/>
          <w:sz w:val="32"/>
          <w:szCs w:val="32"/>
          <w:lang w:eastAsia="zh-Hans"/>
        </w:rPr>
      </w:pPr>
      <w:r>
        <w:rPr>
          <w:rFonts w:hint="default"/>
          <w:color w:val="auto"/>
          <w:sz w:val="32"/>
          <w:szCs w:val="32"/>
          <w:lang w:eastAsia="zh-Hans"/>
        </w:rPr>
        <w:t>④屠宰技术人员健康证明复印件（资料来源：申请人）</w:t>
      </w:r>
    </w:p>
    <w:p>
      <w:pPr>
        <w:bidi w:val="0"/>
        <w:jc w:val="left"/>
        <w:rPr>
          <w:rFonts w:hint="default"/>
          <w:color w:val="auto"/>
          <w:sz w:val="32"/>
          <w:szCs w:val="32"/>
          <w:lang w:eastAsia="zh-Hans"/>
        </w:rPr>
      </w:pPr>
      <w:r>
        <w:rPr>
          <w:rFonts w:hint="default"/>
          <w:color w:val="auto"/>
          <w:sz w:val="32"/>
          <w:szCs w:val="32"/>
          <w:lang w:eastAsia="zh-Hans"/>
        </w:rPr>
        <w:t>⑤以及畜禽屠宰设备、冷藏设施和运载工具清单（资料来源：申请人）</w:t>
      </w:r>
    </w:p>
    <w:p>
      <w:pPr>
        <w:bidi w:val="0"/>
        <w:jc w:val="left"/>
        <w:rPr>
          <w:rFonts w:hint="default"/>
          <w:color w:val="auto"/>
          <w:sz w:val="32"/>
          <w:szCs w:val="32"/>
          <w:lang w:eastAsia="zh-Hans"/>
        </w:rPr>
      </w:pPr>
      <w:r>
        <w:rPr>
          <w:rFonts w:hint="default"/>
          <w:color w:val="auto"/>
          <w:sz w:val="32"/>
          <w:szCs w:val="32"/>
          <w:lang w:eastAsia="zh-Hans"/>
        </w:rPr>
        <w:t>⑥待宰间、屠宰间、急宰间设计图纸（资料来源：申请人）</w:t>
      </w:r>
    </w:p>
    <w:p>
      <w:pPr>
        <w:bidi w:val="0"/>
        <w:jc w:val="left"/>
        <w:rPr>
          <w:rFonts w:hint="default"/>
          <w:color w:val="auto"/>
          <w:sz w:val="32"/>
          <w:szCs w:val="32"/>
          <w:lang w:eastAsia="zh-Hans"/>
        </w:rPr>
      </w:pPr>
      <w:r>
        <w:rPr>
          <w:rFonts w:hint="default"/>
          <w:color w:val="auto"/>
          <w:sz w:val="32"/>
          <w:szCs w:val="32"/>
          <w:lang w:eastAsia="zh-Hans"/>
        </w:rPr>
        <w:t>⑦水质检测报告（资料来源：申请人）</w:t>
      </w:r>
    </w:p>
    <w:p>
      <w:pPr>
        <w:bidi w:val="0"/>
        <w:jc w:val="left"/>
        <w:rPr>
          <w:rFonts w:hint="default"/>
          <w:color w:val="auto"/>
          <w:sz w:val="32"/>
          <w:szCs w:val="32"/>
          <w:lang w:eastAsia="zh-Hans"/>
        </w:rPr>
      </w:pPr>
      <w:r>
        <w:rPr>
          <w:rFonts w:hint="default"/>
          <w:color w:val="auto"/>
          <w:sz w:val="32"/>
          <w:szCs w:val="32"/>
          <w:lang w:eastAsia="zh-Hans"/>
        </w:rPr>
        <w:t>⑧书面申请（资料来源：</w:t>
      </w:r>
      <w:r>
        <w:rPr>
          <w:rFonts w:hint="eastAsia"/>
          <w:color w:val="auto"/>
          <w:sz w:val="32"/>
          <w:szCs w:val="32"/>
          <w:lang w:eastAsia="zh-CN"/>
        </w:rPr>
        <w:t>抚顺政务服务网“</w:t>
      </w:r>
      <w:r>
        <w:rPr>
          <w:rFonts w:hint="eastAsia"/>
          <w:color w:val="auto"/>
          <w:sz w:val="32"/>
          <w:szCs w:val="32"/>
          <w:lang w:val="en-US" w:eastAsia="zh-CN"/>
        </w:rPr>
        <w:t>生猪定点屠宰证书和生猪定点屠宰标志牌核发”</w:t>
      </w:r>
      <w:r>
        <w:rPr>
          <w:rFonts w:hint="default"/>
          <w:color w:val="auto"/>
          <w:sz w:val="32"/>
          <w:szCs w:val="32"/>
          <w:lang w:eastAsia="zh-Hans"/>
        </w:rPr>
        <w:t>申请材料中下载）</w:t>
      </w:r>
    </w:p>
    <w:p>
      <w:pPr>
        <w:bidi w:val="0"/>
        <w:ind w:left="0" w:leftChars="0" w:firstLine="640" w:firstLineChars="20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4</w:t>
      </w:r>
      <w:r>
        <w:rPr>
          <w:rFonts w:hint="default" w:ascii="楷体" w:hAnsi="楷体" w:eastAsia="楷体" w:cs="楷体"/>
          <w:b w:val="0"/>
          <w:bCs w:val="0"/>
          <w:color w:val="auto"/>
          <w:sz w:val="32"/>
          <w:szCs w:val="32"/>
          <w:lang w:eastAsia="zh-Hans"/>
        </w:rPr>
        <w:t>.2 办理路径</w:t>
      </w:r>
    </w:p>
    <w:p>
      <w:pPr>
        <w:bidi w:val="0"/>
        <w:jc w:val="left"/>
        <w:rPr>
          <w:rFonts w:hint="eastAsia" w:eastAsia="仿宋"/>
          <w:color w:val="auto"/>
          <w:sz w:val="32"/>
          <w:szCs w:val="32"/>
          <w:lang w:eastAsia="zh-CN"/>
        </w:rPr>
      </w:pPr>
      <w:r>
        <w:rPr>
          <w:rFonts w:hint="default" w:ascii="楷体" w:hAnsi="楷体" w:eastAsia="楷体" w:cs="楷体"/>
          <w:b w:val="0"/>
          <w:bCs w:val="0"/>
          <w:color w:val="auto"/>
          <w:sz w:val="32"/>
          <w:szCs w:val="32"/>
          <w:lang w:eastAsia="zh-Hans"/>
        </w:rPr>
        <w:t>①窗口办：</w:t>
      </w:r>
      <w:r>
        <w:rPr>
          <w:rFonts w:hint="default"/>
          <w:color w:val="auto"/>
          <w:sz w:val="32"/>
          <w:szCs w:val="32"/>
          <w:lang w:eastAsia="zh-Hans"/>
        </w:rPr>
        <w:t>抚顺市顺城区临江东路21号</w:t>
      </w:r>
      <w:r>
        <w:rPr>
          <w:rFonts w:hint="eastAsia"/>
          <w:color w:val="auto"/>
          <w:sz w:val="32"/>
          <w:szCs w:val="32"/>
          <w:lang w:eastAsia="zh-CN"/>
        </w:rPr>
        <w:t>抚顺市政务服务中心市农业农村局</w:t>
      </w:r>
    </w:p>
    <w:p>
      <w:pPr>
        <w:bidi w:val="0"/>
        <w:jc w:val="left"/>
        <w:rPr>
          <w:rFonts w:hint="eastAsia" w:ascii="仿宋" w:hAnsi="仿宋" w:eastAsia="仿宋" w:cs="仿宋"/>
          <w:b w:val="0"/>
          <w:bCs w:val="0"/>
          <w:color w:val="auto"/>
          <w:sz w:val="32"/>
          <w:szCs w:val="32"/>
          <w:lang w:eastAsia="zh-CN"/>
        </w:rPr>
      </w:pPr>
      <w:r>
        <w:rPr>
          <w:rFonts w:hint="default" w:ascii="楷体" w:hAnsi="楷体" w:eastAsia="楷体" w:cs="楷体"/>
          <w:b w:val="0"/>
          <w:bCs w:val="0"/>
          <w:color w:val="auto"/>
          <w:sz w:val="32"/>
          <w:szCs w:val="32"/>
          <w:lang w:eastAsia="zh-Hans"/>
        </w:rPr>
        <w:t>②网上办：</w:t>
      </w:r>
      <w:r>
        <w:rPr>
          <w:rFonts w:hint="eastAsia" w:ascii="仿宋" w:hAnsi="仿宋" w:eastAsia="仿宋" w:cs="仿宋"/>
          <w:color w:val="auto"/>
          <w:sz w:val="32"/>
          <w:szCs w:val="32"/>
          <w:lang w:eastAsia="zh-CN"/>
        </w:rPr>
        <w:t>抚顺政务服务网</w:t>
      </w:r>
    </w:p>
    <w:p>
      <w:pPr>
        <w:bidi w:val="0"/>
        <w:ind w:left="0" w:leftChars="0" w:firstLine="640" w:firstLineChars="20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drawing>
          <wp:anchor distT="0" distB="0" distL="114300" distR="114300" simplePos="0" relativeHeight="251693056" behindDoc="0" locked="0" layoutInCell="1" allowOverlap="1">
            <wp:simplePos x="0" y="0"/>
            <wp:positionH relativeFrom="column">
              <wp:posOffset>2166620</wp:posOffset>
            </wp:positionH>
            <wp:positionV relativeFrom="paragraph">
              <wp:posOffset>45720</wp:posOffset>
            </wp:positionV>
            <wp:extent cx="1080135" cy="1080135"/>
            <wp:effectExtent l="0" t="0" r="12065" b="12065"/>
            <wp:wrapNone/>
            <wp:docPr id="26" name="图片 26" descr="11.%E7%94%9F%E7%8C%AA%E5%AE%9A%E7%82%B9%E5%B1%A0%E5%AE%B0%E8%AF%81%E4%B9%A6%E5%92%8C%E7%94%9F%E7%8C%AA%E5%AE%9A%E7%82%B9%E5%B1%A0%E5%AE%B0%E6%A0%87%E5%BF%97%E7%89%8C%E6%A0%B8%E5%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E7%94%9F%E7%8C%AA%E5%AE%9A%E7%82%B9%E5%B1%A0%E5%AE%B0%E8%AF%81%E4%B9%A6%E5%92%8C%E7%94%9F%E7%8C%AA%E5%AE%9A%E7%82%B9%E5%B1%A0%E5%AE%B0%E6%A0%87%E5%BF%97%E7%89%8C%E6%A0%B8%E5%8F%91"/>
                    <pic:cNvPicPr>
                      <a:picLocks noChangeAspect="1"/>
                    </pic:cNvPicPr>
                  </pic:nvPicPr>
                  <pic:blipFill>
                    <a:blip r:embed="rId24"/>
                    <a:stretch>
                      <a:fillRect/>
                    </a:stretch>
                  </pic:blipFill>
                  <pic:spPr>
                    <a:xfrm>
                      <a:off x="0" y="0"/>
                      <a:ext cx="1080135" cy="1080135"/>
                    </a:xfrm>
                    <a:prstGeom prst="rect">
                      <a:avLst/>
                    </a:prstGeom>
                  </pic:spPr>
                </pic:pic>
              </a:graphicData>
            </a:graphic>
          </wp:anchor>
        </w:drawing>
      </w:r>
    </w:p>
    <w:p>
      <w:pPr>
        <w:bidi w:val="0"/>
        <w:ind w:left="0" w:leftChars="0" w:firstLine="640" w:firstLineChars="200"/>
        <w:jc w:val="left"/>
        <w:rPr>
          <w:rFonts w:hint="default" w:ascii="楷体" w:hAnsi="楷体" w:eastAsia="楷体" w:cs="楷体"/>
          <w:b w:val="0"/>
          <w:bCs w:val="0"/>
          <w:color w:val="auto"/>
          <w:sz w:val="32"/>
          <w:szCs w:val="32"/>
          <w:lang w:eastAsia="zh-Hans"/>
        </w:rPr>
      </w:pPr>
    </w:p>
    <w:p>
      <w:pPr>
        <w:bidi w:val="0"/>
        <w:ind w:left="0" w:leftChars="0" w:firstLine="640" w:firstLineChars="200"/>
        <w:jc w:val="left"/>
        <w:rPr>
          <w:rFonts w:hint="default" w:ascii="楷体" w:hAnsi="楷体" w:eastAsia="楷体" w:cs="楷体"/>
          <w:b w:val="0"/>
          <w:bCs w:val="0"/>
          <w:color w:val="auto"/>
          <w:sz w:val="32"/>
          <w:szCs w:val="32"/>
          <w:lang w:eastAsia="zh-Hans"/>
        </w:rPr>
      </w:pPr>
    </w:p>
    <w:p>
      <w:pPr>
        <w:bidi w:val="0"/>
        <w:ind w:left="0" w:leftChars="0" w:firstLine="640" w:firstLineChars="20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4</w:t>
      </w:r>
      <w:r>
        <w:rPr>
          <w:rFonts w:hint="default" w:ascii="楷体" w:hAnsi="楷体" w:eastAsia="楷体" w:cs="楷体"/>
          <w:b w:val="0"/>
          <w:bCs w:val="0"/>
          <w:color w:val="auto"/>
          <w:sz w:val="32"/>
          <w:szCs w:val="32"/>
          <w:lang w:eastAsia="zh-Hans"/>
        </w:rPr>
        <w:t>.3 办理时限：</w:t>
      </w:r>
      <w:r>
        <w:rPr>
          <w:rFonts w:hint="default"/>
          <w:color w:val="auto"/>
          <w:sz w:val="32"/>
          <w:szCs w:val="32"/>
          <w:lang w:eastAsia="zh-Hans"/>
        </w:rPr>
        <w:t>法定时限45个工作日，承诺时限10个工作日</w:t>
      </w: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4</w:t>
      </w:r>
      <w:r>
        <w:rPr>
          <w:rFonts w:hint="default" w:ascii="楷体" w:hAnsi="楷体" w:eastAsia="楷体" w:cs="楷体"/>
          <w:b w:val="0"/>
          <w:bCs w:val="0"/>
          <w:color w:val="auto"/>
          <w:sz w:val="32"/>
          <w:szCs w:val="32"/>
          <w:lang w:eastAsia="zh-Hans"/>
        </w:rPr>
        <w:t>.4 温馨提示：</w:t>
      </w:r>
      <w:r>
        <w:rPr>
          <w:rFonts w:hint="default"/>
          <w:color w:val="auto"/>
          <w:sz w:val="32"/>
          <w:szCs w:val="32"/>
          <w:lang w:eastAsia="zh-Hans"/>
        </w:rPr>
        <w:t>为保障您便捷快速办理许可，建议您优先选择“网上办”方式。确需到窗口办理，您可先拨打咨询电话024-52867483，024-57500780，避免业务高峰期等候，我们为您提供预约服务和延时服务，</w:t>
      </w:r>
      <w:r>
        <w:rPr>
          <w:rFonts w:hint="eastAsia"/>
          <w:color w:val="auto"/>
          <w:sz w:val="32"/>
          <w:szCs w:val="32"/>
          <w:lang w:eastAsia="zh-CN"/>
        </w:rPr>
        <w:t>投诉建议请拨打024-12345</w:t>
      </w:r>
      <w:r>
        <w:rPr>
          <w:rFonts w:hint="default"/>
          <w:color w:val="auto"/>
          <w:sz w:val="32"/>
          <w:szCs w:val="32"/>
          <w:lang w:eastAsia="zh-Hans"/>
        </w:rPr>
        <w:t>。</w:t>
      </w:r>
    </w:p>
    <w:p>
      <w:pPr>
        <w:bidi w:val="0"/>
        <w:jc w:val="left"/>
        <w:rPr>
          <w:rFonts w:hint="eastAsia"/>
          <w:color w:val="auto"/>
          <w:sz w:val="32"/>
          <w:szCs w:val="32"/>
          <w:lang w:eastAsia="zh-Hans"/>
        </w:rPr>
      </w:pPr>
    </w:p>
    <w:p>
      <w:pPr>
        <w:bidi w:val="0"/>
        <w:rPr>
          <w:rFonts w:hint="eastAsia" w:ascii="黑体" w:hAnsi="黑体" w:eastAsia="黑体" w:cs="黑体"/>
          <w:color w:val="auto"/>
          <w:sz w:val="32"/>
          <w:szCs w:val="32"/>
          <w:lang w:val="en-US" w:eastAsia="zh-Hans"/>
        </w:rPr>
      </w:pPr>
      <w:r>
        <w:rPr>
          <w:rFonts w:hint="eastAsia" w:ascii="黑体" w:hAnsi="黑体" w:eastAsia="黑体" w:cs="黑体"/>
          <w:color w:val="auto"/>
          <w:sz w:val="32"/>
          <w:szCs w:val="32"/>
          <w:lang w:eastAsia="zh-Hans"/>
        </w:rPr>
        <w:t>1</w:t>
      </w:r>
      <w:r>
        <w:rPr>
          <w:rFonts w:hint="eastAsia" w:ascii="黑体" w:hAnsi="黑体" w:eastAsia="黑体" w:cs="黑体"/>
          <w:color w:val="auto"/>
          <w:sz w:val="32"/>
          <w:szCs w:val="32"/>
          <w:lang w:val="en-US" w:eastAsia="zh-CN"/>
        </w:rPr>
        <w:t>5</w:t>
      </w:r>
      <w:r>
        <w:rPr>
          <w:rFonts w:hint="eastAsia" w:ascii="黑体" w:hAnsi="黑体" w:eastAsia="黑体" w:cs="黑体"/>
          <w:color w:val="auto"/>
          <w:sz w:val="32"/>
          <w:szCs w:val="32"/>
          <w:lang w:val="en-US" w:eastAsia="zh-Hans"/>
        </w:rPr>
        <w:t>.</w:t>
      </w:r>
      <w:bookmarkStart w:id="34" w:name="兽药经营许可证核发"/>
      <w:r>
        <w:rPr>
          <w:rFonts w:hint="eastAsia" w:ascii="黑体" w:hAnsi="黑体" w:eastAsia="黑体" w:cs="黑体"/>
          <w:color w:val="auto"/>
          <w:sz w:val="32"/>
          <w:szCs w:val="32"/>
          <w:lang w:val="en-US" w:eastAsia="zh-Hans"/>
        </w:rPr>
        <w:t>兽药经营许可证核发</w:t>
      </w:r>
      <w:bookmarkEnd w:id="34"/>
    </w:p>
    <w:p>
      <w:pPr>
        <w:bidi w:val="0"/>
        <w:jc w:val="left"/>
        <w:rPr>
          <w:rFonts w:hint="default"/>
          <w:color w:val="auto"/>
          <w:sz w:val="32"/>
          <w:szCs w:val="32"/>
          <w:lang w:val="en-US" w:eastAsia="zh-Hans"/>
        </w:rPr>
      </w:pPr>
      <w:r>
        <w:rPr>
          <w:rFonts w:hint="default"/>
          <w:color w:val="auto"/>
          <w:sz w:val="32"/>
          <w:szCs w:val="32"/>
          <w:lang w:val="en-US" w:eastAsia="zh-Hans"/>
        </w:rPr>
        <w:t>《中华人民共和国兽药管理条例》</w:t>
      </w:r>
    </w:p>
    <w:p>
      <w:pPr>
        <w:bidi w:val="0"/>
        <w:jc w:val="left"/>
        <w:rPr>
          <w:rFonts w:hint="default"/>
          <w:color w:val="auto"/>
          <w:sz w:val="32"/>
          <w:szCs w:val="32"/>
          <w:lang w:val="en-US" w:eastAsia="zh-Hans"/>
        </w:rPr>
      </w:pPr>
      <w:r>
        <w:rPr>
          <w:rFonts w:hint="default"/>
          <w:color w:val="auto"/>
          <w:sz w:val="32"/>
          <w:szCs w:val="32"/>
          <w:lang w:val="en-US" w:eastAsia="zh-Hans"/>
        </w:rPr>
        <w:t>第二十二条　经营兽药的企业，应当具备下列条件：(一)与所经营的兽药相适应的兽药技术人员；(二)与所经营的兽药相适应的营业场所、设备、仓库设施；(三)与所经营的兽药相适应的质量管理机构或者人员；(四)兽药经营质量管理规范规定的其他经营条件。</w:t>
      </w:r>
    </w:p>
    <w:p>
      <w:pPr>
        <w:bidi w:val="0"/>
        <w:jc w:val="left"/>
        <w:rPr>
          <w:rFonts w:hint="default"/>
          <w:color w:val="auto"/>
          <w:sz w:val="32"/>
          <w:szCs w:val="32"/>
          <w:lang w:val="en-US" w:eastAsia="zh-Hans"/>
        </w:rPr>
      </w:pPr>
      <w:r>
        <w:rPr>
          <w:rFonts w:hint="default"/>
          <w:color w:val="auto"/>
          <w:sz w:val="32"/>
          <w:szCs w:val="32"/>
          <w:lang w:val="en-US" w:eastAsia="zh-Hans"/>
        </w:rPr>
        <w:t>符合前款规定条件的，申请人方可向市、县人民政府兽医行政管理部门提出申请，并附具符合前款规定条件的证明材料；经营兽用生物制品的，应当向省、自治区、直辖市人民政府兽医行政管理部门提出申请，并附具符合前款规定条件的证明材料。</w:t>
      </w:r>
    </w:p>
    <w:p>
      <w:pPr>
        <w:bidi w:val="0"/>
        <w:jc w:val="left"/>
        <w:rPr>
          <w:rFonts w:hint="default"/>
          <w:color w:val="auto"/>
          <w:sz w:val="32"/>
          <w:szCs w:val="32"/>
          <w:lang w:val="en-US" w:eastAsia="zh-Hans"/>
        </w:rPr>
      </w:pPr>
      <w:r>
        <w:rPr>
          <w:rFonts w:hint="default"/>
          <w:color w:val="auto"/>
          <w:sz w:val="32"/>
          <w:szCs w:val="32"/>
          <w:lang w:val="en-US" w:eastAsia="zh-Hans"/>
        </w:rPr>
        <w:t>县级以上地方人民政府兽医行政管理部门，应当自收到申请之日起30个工作日内完成审查。审查合格的，发给兽药经营许可证；不合格的，应当书面通知申请人。</w:t>
      </w:r>
    </w:p>
    <w:p>
      <w:pPr>
        <w:bidi w:val="0"/>
        <w:ind w:left="0" w:leftChars="0" w:firstLine="640" w:firstLineChars="20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5</w:t>
      </w:r>
      <w:r>
        <w:rPr>
          <w:rFonts w:hint="eastAsia" w:ascii="楷体" w:hAnsi="楷体" w:eastAsia="楷体" w:cs="楷体"/>
          <w:b w:val="0"/>
          <w:bCs w:val="0"/>
          <w:color w:val="auto"/>
          <w:sz w:val="32"/>
          <w:szCs w:val="32"/>
          <w:lang w:val="en-US" w:eastAsia="zh-Hans"/>
        </w:rPr>
        <w:t>.</w:t>
      </w:r>
      <w:r>
        <w:rPr>
          <w:rFonts w:hint="default" w:ascii="楷体" w:hAnsi="楷体" w:eastAsia="楷体" w:cs="楷体"/>
          <w:b w:val="0"/>
          <w:bCs w:val="0"/>
          <w:color w:val="auto"/>
          <w:sz w:val="32"/>
          <w:szCs w:val="32"/>
          <w:lang w:eastAsia="zh-Hans"/>
        </w:rPr>
        <w:t>1 需提供要件</w:t>
      </w:r>
    </w:p>
    <w:p>
      <w:pPr>
        <w:bidi w:val="0"/>
        <w:jc w:val="left"/>
        <w:rPr>
          <w:rFonts w:hint="default"/>
          <w:color w:val="auto"/>
          <w:sz w:val="32"/>
          <w:szCs w:val="32"/>
          <w:lang w:eastAsia="zh-Hans"/>
        </w:rPr>
      </w:pPr>
      <w:r>
        <w:rPr>
          <w:rFonts w:hint="default"/>
          <w:color w:val="auto"/>
          <w:sz w:val="32"/>
          <w:szCs w:val="32"/>
          <w:lang w:eastAsia="zh-Hans"/>
        </w:rPr>
        <w:t>①对照《兽药经营质量管理规范》自查情况（资料来源：申请人）</w:t>
      </w:r>
    </w:p>
    <w:p>
      <w:pPr>
        <w:bidi w:val="0"/>
        <w:jc w:val="left"/>
        <w:rPr>
          <w:rFonts w:hint="default"/>
          <w:color w:val="auto"/>
          <w:sz w:val="32"/>
          <w:szCs w:val="32"/>
          <w:lang w:eastAsia="zh-Hans"/>
        </w:rPr>
      </w:pPr>
      <w:r>
        <w:rPr>
          <w:rFonts w:hint="default"/>
          <w:color w:val="auto"/>
          <w:sz w:val="32"/>
          <w:szCs w:val="32"/>
          <w:lang w:eastAsia="zh-Hans"/>
        </w:rPr>
        <w:t>②经营兽用生物制品的，兽药质量管理人员的兽药、兽医专业大专以上学历证明，或兽药、兽医专业中级以上专业技术职称证明（资料来源：申请人）</w:t>
      </w:r>
    </w:p>
    <w:p>
      <w:pPr>
        <w:bidi w:val="0"/>
        <w:jc w:val="left"/>
        <w:rPr>
          <w:rFonts w:hint="default"/>
          <w:color w:val="auto"/>
          <w:sz w:val="32"/>
          <w:szCs w:val="32"/>
          <w:lang w:eastAsia="zh-Hans"/>
        </w:rPr>
      </w:pPr>
      <w:r>
        <w:rPr>
          <w:rFonts w:hint="default"/>
          <w:color w:val="auto"/>
          <w:sz w:val="32"/>
          <w:szCs w:val="32"/>
          <w:lang w:eastAsia="zh-Hans"/>
        </w:rPr>
        <w:t>③常温库、阴凉库（柜）、冷库（柜）仓库和设施、设备的平面布置图、清单（资料来源：申请人）</w:t>
      </w:r>
    </w:p>
    <w:p>
      <w:pPr>
        <w:bidi w:val="0"/>
        <w:jc w:val="left"/>
        <w:rPr>
          <w:rFonts w:hint="default"/>
          <w:color w:val="auto"/>
          <w:sz w:val="32"/>
          <w:szCs w:val="32"/>
          <w:lang w:eastAsia="zh-Hans"/>
        </w:rPr>
      </w:pPr>
      <w:r>
        <w:rPr>
          <w:rFonts w:hint="eastAsia" w:ascii="PingFang SC" w:hAnsi="PingFang SC" w:eastAsia="PingFang SC" w:cs="PingFang SC"/>
          <w:color w:val="auto"/>
          <w:sz w:val="32"/>
          <w:szCs w:val="32"/>
          <w:lang w:eastAsia="zh-Hans"/>
        </w:rPr>
        <w:t>④</w:t>
      </w:r>
      <w:r>
        <w:rPr>
          <w:rFonts w:hint="default"/>
          <w:color w:val="auto"/>
          <w:sz w:val="32"/>
          <w:szCs w:val="32"/>
          <w:lang w:eastAsia="zh-Hans"/>
        </w:rPr>
        <w:t>《兽药经营许可证》申请表（资料来源：</w:t>
      </w:r>
      <w:r>
        <w:rPr>
          <w:rFonts w:hint="eastAsia"/>
          <w:color w:val="auto"/>
          <w:sz w:val="32"/>
          <w:szCs w:val="32"/>
          <w:lang w:eastAsia="zh-CN"/>
        </w:rPr>
        <w:t>抚顺政务服务网“</w:t>
      </w:r>
      <w:r>
        <w:rPr>
          <w:rFonts w:hint="eastAsia"/>
          <w:color w:val="auto"/>
          <w:sz w:val="32"/>
          <w:szCs w:val="32"/>
          <w:lang w:val="en-US" w:eastAsia="zh-CN"/>
        </w:rPr>
        <w:t>兽药经营许可证核发”</w:t>
      </w:r>
      <w:r>
        <w:rPr>
          <w:rFonts w:hint="default"/>
          <w:color w:val="auto"/>
          <w:sz w:val="32"/>
          <w:szCs w:val="32"/>
          <w:lang w:eastAsia="zh-Hans"/>
        </w:rPr>
        <w:t>申请材料中下载）</w:t>
      </w:r>
    </w:p>
    <w:p>
      <w:pPr>
        <w:bidi w:val="0"/>
        <w:jc w:val="left"/>
        <w:rPr>
          <w:rFonts w:hint="default"/>
          <w:color w:val="auto"/>
          <w:sz w:val="32"/>
          <w:szCs w:val="32"/>
          <w:lang w:eastAsia="zh-Hans"/>
        </w:rPr>
      </w:pPr>
      <w:r>
        <w:rPr>
          <w:rFonts w:hint="default"/>
          <w:color w:val="auto"/>
          <w:sz w:val="32"/>
          <w:szCs w:val="32"/>
          <w:lang w:eastAsia="zh-Hans"/>
        </w:rPr>
        <w:t>⑤固定的经营场所和仓库的所有权或使用权证明材料（资料来源：申请人）</w:t>
      </w:r>
    </w:p>
    <w:p>
      <w:pPr>
        <w:bidi w:val="0"/>
        <w:jc w:val="left"/>
        <w:rPr>
          <w:rFonts w:hint="default"/>
          <w:color w:val="auto"/>
          <w:sz w:val="32"/>
          <w:szCs w:val="32"/>
          <w:lang w:eastAsia="zh-Hans"/>
        </w:rPr>
      </w:pPr>
      <w:r>
        <w:rPr>
          <w:rFonts w:hint="default"/>
          <w:color w:val="auto"/>
          <w:sz w:val="32"/>
          <w:szCs w:val="32"/>
          <w:lang w:eastAsia="zh-Hans"/>
        </w:rPr>
        <w:t>⑥兽药技术人员登记表（资料来源：申请人）</w:t>
      </w:r>
    </w:p>
    <w:p>
      <w:pPr>
        <w:bidi w:val="0"/>
        <w:ind w:left="0" w:leftChars="0" w:firstLine="640" w:firstLineChars="20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5</w:t>
      </w:r>
      <w:r>
        <w:rPr>
          <w:rFonts w:hint="default" w:ascii="楷体" w:hAnsi="楷体" w:eastAsia="楷体" w:cs="楷体"/>
          <w:b w:val="0"/>
          <w:bCs w:val="0"/>
          <w:color w:val="auto"/>
          <w:sz w:val="32"/>
          <w:szCs w:val="32"/>
          <w:lang w:eastAsia="zh-Hans"/>
        </w:rPr>
        <w:t>.2 办理路径</w:t>
      </w:r>
    </w:p>
    <w:p>
      <w:pPr>
        <w:bidi w:val="0"/>
        <w:jc w:val="left"/>
        <w:rPr>
          <w:rFonts w:hint="eastAsia" w:eastAsia="仿宋"/>
          <w:color w:val="auto"/>
          <w:sz w:val="32"/>
          <w:szCs w:val="32"/>
          <w:lang w:eastAsia="zh-CN"/>
        </w:rPr>
      </w:pPr>
      <w:r>
        <w:rPr>
          <w:rFonts w:hint="default"/>
          <w:color w:val="auto"/>
          <w:sz w:val="32"/>
          <w:szCs w:val="32"/>
          <w:lang w:eastAsia="zh-Hans"/>
        </w:rPr>
        <w:t>①窗口办：抚顺市顺城区临江东路21号</w:t>
      </w:r>
      <w:r>
        <w:rPr>
          <w:rFonts w:hint="eastAsia"/>
          <w:color w:val="auto"/>
          <w:sz w:val="32"/>
          <w:szCs w:val="32"/>
          <w:lang w:eastAsia="zh-CN"/>
        </w:rPr>
        <w:t>抚顺市政务服务中心市农业农村局</w:t>
      </w:r>
    </w:p>
    <w:p>
      <w:pPr>
        <w:bidi w:val="0"/>
        <w:jc w:val="left"/>
        <w:rPr>
          <w:rFonts w:hint="eastAsia" w:eastAsia="仿宋"/>
          <w:color w:val="auto"/>
          <w:sz w:val="32"/>
          <w:szCs w:val="32"/>
          <w:lang w:eastAsia="zh-CN"/>
        </w:rPr>
      </w:pPr>
      <w:r>
        <w:rPr>
          <w:rFonts w:hint="default"/>
          <w:color w:val="auto"/>
          <w:sz w:val="32"/>
          <w:szCs w:val="32"/>
          <w:lang w:eastAsia="zh-Hans"/>
        </w:rPr>
        <w:t>②网上办：</w:t>
      </w:r>
      <w:r>
        <w:rPr>
          <w:rFonts w:hint="eastAsia"/>
          <w:color w:val="auto"/>
          <w:sz w:val="32"/>
          <w:szCs w:val="32"/>
          <w:lang w:eastAsia="zh-CN"/>
        </w:rPr>
        <w:t>抚顺政务服务网</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drawing>
          <wp:anchor distT="0" distB="0" distL="114300" distR="114300" simplePos="0" relativeHeight="251694080" behindDoc="0" locked="0" layoutInCell="1" allowOverlap="1">
            <wp:simplePos x="0" y="0"/>
            <wp:positionH relativeFrom="column">
              <wp:posOffset>2165985</wp:posOffset>
            </wp:positionH>
            <wp:positionV relativeFrom="paragraph">
              <wp:posOffset>71755</wp:posOffset>
            </wp:positionV>
            <wp:extent cx="1080135" cy="1080135"/>
            <wp:effectExtent l="0" t="0" r="12065" b="12065"/>
            <wp:wrapNone/>
            <wp:docPr id="27" name="图片 27" descr="12.%E5%85%BD%E8%8D%AF%E7%BB%8F%E8%90%A5%E8%AE%B8%E5%8F%AF%E8%AF%81%E6%A0%B8%E5%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2.%E5%85%BD%E8%8D%AF%E7%BB%8F%E8%90%A5%E8%AE%B8%E5%8F%AF%E8%AF%81%E6%A0%B8%E5%8F%91"/>
                    <pic:cNvPicPr>
                      <a:picLocks noChangeAspect="1"/>
                    </pic:cNvPicPr>
                  </pic:nvPicPr>
                  <pic:blipFill>
                    <a:blip r:embed="rId25"/>
                    <a:stretch>
                      <a:fillRect/>
                    </a:stretch>
                  </pic:blipFill>
                  <pic:spPr>
                    <a:xfrm>
                      <a:off x="0" y="0"/>
                      <a:ext cx="1080135" cy="1080135"/>
                    </a:xfrm>
                    <a:prstGeom prst="rect">
                      <a:avLst/>
                    </a:prstGeom>
                  </pic:spPr>
                </pic:pic>
              </a:graphicData>
            </a:graphic>
          </wp:anchor>
        </w:drawing>
      </w:r>
    </w:p>
    <w:p>
      <w:pPr>
        <w:bidi w:val="0"/>
        <w:ind w:left="0" w:leftChars="0" w:firstLine="0" w:firstLineChars="0"/>
        <w:jc w:val="left"/>
        <w:rPr>
          <w:rFonts w:hint="default" w:ascii="楷体" w:hAnsi="楷体" w:eastAsia="楷体" w:cs="楷体"/>
          <w:b w:val="0"/>
          <w:bCs w:val="0"/>
          <w:color w:val="auto"/>
          <w:sz w:val="32"/>
          <w:szCs w:val="32"/>
          <w:lang w:eastAsia="zh-Hans"/>
        </w:rPr>
      </w:pPr>
    </w:p>
    <w:p>
      <w:pPr>
        <w:bidi w:val="0"/>
        <w:ind w:left="0" w:leftChars="0" w:firstLine="0" w:firstLineChars="0"/>
        <w:jc w:val="left"/>
        <w:rPr>
          <w:rFonts w:hint="default" w:ascii="楷体" w:hAnsi="楷体" w:eastAsia="楷体" w:cs="楷体"/>
          <w:b w:val="0"/>
          <w:bCs w:val="0"/>
          <w:color w:val="auto"/>
          <w:sz w:val="32"/>
          <w:szCs w:val="32"/>
          <w:lang w:eastAsia="zh-Hans"/>
        </w:rPr>
      </w:pPr>
    </w:p>
    <w:p>
      <w:pPr>
        <w:bidi w:val="0"/>
        <w:ind w:left="0" w:leftChars="0" w:firstLine="0" w:firstLineChars="0"/>
        <w:jc w:val="left"/>
        <w:rPr>
          <w:rFonts w:hint="default" w:ascii="楷体" w:hAnsi="楷体" w:eastAsia="楷体" w:cs="楷体"/>
          <w:b w:val="0"/>
          <w:bCs w:val="0"/>
          <w:color w:val="auto"/>
          <w:sz w:val="32"/>
          <w:szCs w:val="32"/>
          <w:lang w:eastAsia="zh-Hans"/>
        </w:rPr>
      </w:pP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5</w:t>
      </w:r>
      <w:r>
        <w:rPr>
          <w:rFonts w:hint="default" w:ascii="楷体" w:hAnsi="楷体" w:eastAsia="楷体" w:cs="楷体"/>
          <w:b w:val="0"/>
          <w:bCs w:val="0"/>
          <w:color w:val="auto"/>
          <w:sz w:val="32"/>
          <w:szCs w:val="32"/>
          <w:lang w:eastAsia="zh-Hans"/>
        </w:rPr>
        <w:t>.3 办理时限：</w:t>
      </w:r>
      <w:r>
        <w:rPr>
          <w:rFonts w:hint="default"/>
          <w:color w:val="auto"/>
          <w:sz w:val="32"/>
          <w:szCs w:val="32"/>
          <w:lang w:eastAsia="zh-Hans"/>
        </w:rPr>
        <w:t>法定时限30个工作日，承诺时限4个工作日</w:t>
      </w:r>
    </w:p>
    <w:p>
      <w:pPr>
        <w:bidi w:val="0"/>
        <w:jc w:val="left"/>
        <w:rPr>
          <w:rFonts w:hint="eastAsia" w:ascii="楷体" w:hAnsi="楷体" w:eastAsia="楷体" w:cs="楷体"/>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5</w:t>
      </w:r>
      <w:r>
        <w:rPr>
          <w:rFonts w:hint="default" w:ascii="楷体" w:hAnsi="楷体" w:eastAsia="楷体" w:cs="楷体"/>
          <w:b w:val="0"/>
          <w:bCs w:val="0"/>
          <w:color w:val="auto"/>
          <w:sz w:val="32"/>
          <w:szCs w:val="32"/>
          <w:lang w:eastAsia="zh-Hans"/>
        </w:rPr>
        <w:t>.4 温馨提示：</w:t>
      </w:r>
      <w:r>
        <w:rPr>
          <w:rFonts w:hint="default"/>
          <w:color w:val="auto"/>
          <w:sz w:val="32"/>
          <w:szCs w:val="32"/>
          <w:lang w:eastAsia="zh-Hans"/>
        </w:rPr>
        <w:t>为保障您便捷快速办理许可，建议您优先选择“网上办”方式。确需到窗口办理，您可先拨打咨询电话024-52867483，024-57500780，避免业务高峰期等候，我们为您提供预约服务和延时服务，</w:t>
      </w:r>
      <w:r>
        <w:rPr>
          <w:rFonts w:hint="eastAsia"/>
          <w:color w:val="auto"/>
          <w:sz w:val="32"/>
          <w:szCs w:val="32"/>
          <w:lang w:eastAsia="zh-CN"/>
        </w:rPr>
        <w:t>投诉建议请拨打024-12345</w:t>
      </w:r>
      <w:r>
        <w:rPr>
          <w:rFonts w:hint="default"/>
          <w:color w:val="auto"/>
          <w:sz w:val="32"/>
          <w:szCs w:val="32"/>
          <w:lang w:eastAsia="zh-Hans"/>
        </w:rPr>
        <w:t>。</w:t>
      </w:r>
    </w:p>
    <w:p>
      <w:pPr>
        <w:bidi w:val="0"/>
        <w:rPr>
          <w:rFonts w:hint="eastAsia" w:ascii="楷体" w:hAnsi="楷体" w:eastAsia="楷体" w:cs="楷体"/>
          <w:color w:val="auto"/>
          <w:sz w:val="32"/>
          <w:szCs w:val="32"/>
          <w:lang w:eastAsia="zh-Hans"/>
        </w:rPr>
      </w:pPr>
    </w:p>
    <w:p>
      <w:pPr>
        <w:bidi w:val="0"/>
        <w:rPr>
          <w:rFonts w:hint="eastAsia" w:ascii="黑体" w:hAnsi="黑体" w:eastAsia="黑体" w:cs="黑体"/>
          <w:color w:val="auto"/>
          <w:sz w:val="32"/>
          <w:szCs w:val="32"/>
          <w:lang w:eastAsia="zh-Hans"/>
        </w:rPr>
      </w:pPr>
      <w:r>
        <w:rPr>
          <w:rFonts w:hint="eastAsia" w:ascii="黑体" w:hAnsi="黑体" w:eastAsia="黑体" w:cs="黑体"/>
          <w:color w:val="auto"/>
          <w:sz w:val="32"/>
          <w:szCs w:val="32"/>
          <w:lang w:eastAsia="zh-Hans"/>
        </w:rPr>
        <w:t>1</w:t>
      </w:r>
      <w:r>
        <w:rPr>
          <w:rFonts w:hint="eastAsia" w:ascii="黑体" w:hAnsi="黑体" w:eastAsia="黑体" w:cs="黑体"/>
          <w:color w:val="auto"/>
          <w:sz w:val="32"/>
          <w:szCs w:val="32"/>
          <w:lang w:val="en-US" w:eastAsia="zh-CN"/>
        </w:rPr>
        <w:t>6</w:t>
      </w:r>
      <w:r>
        <w:rPr>
          <w:rFonts w:hint="eastAsia" w:ascii="黑体" w:hAnsi="黑体" w:eastAsia="黑体" w:cs="黑体"/>
          <w:color w:val="auto"/>
          <w:sz w:val="32"/>
          <w:szCs w:val="32"/>
          <w:lang w:eastAsia="zh-Hans"/>
        </w:rPr>
        <w:t>.</w:t>
      </w:r>
      <w:bookmarkStart w:id="35" w:name="兽药经营许可证换发"/>
      <w:r>
        <w:rPr>
          <w:rFonts w:hint="eastAsia" w:ascii="黑体" w:hAnsi="黑体" w:eastAsia="黑体" w:cs="黑体"/>
          <w:color w:val="auto"/>
          <w:sz w:val="32"/>
          <w:szCs w:val="32"/>
          <w:lang w:eastAsia="zh-Hans"/>
        </w:rPr>
        <w:t>兽药经营许可证换发</w:t>
      </w:r>
      <w:bookmarkEnd w:id="35"/>
    </w:p>
    <w:p>
      <w:pPr>
        <w:bidi w:val="0"/>
        <w:jc w:val="left"/>
        <w:rPr>
          <w:rFonts w:hint="default"/>
          <w:color w:val="auto"/>
          <w:sz w:val="32"/>
          <w:szCs w:val="32"/>
          <w:lang w:eastAsia="zh-Hans"/>
        </w:rPr>
      </w:pPr>
      <w:r>
        <w:rPr>
          <w:rFonts w:hint="default"/>
          <w:color w:val="auto"/>
          <w:sz w:val="32"/>
          <w:szCs w:val="32"/>
          <w:lang w:eastAsia="zh-Hans"/>
        </w:rPr>
        <w:t>《中华人民共和国兽药管理条例》</w:t>
      </w:r>
    </w:p>
    <w:p>
      <w:pPr>
        <w:bidi w:val="0"/>
        <w:jc w:val="left"/>
        <w:rPr>
          <w:rFonts w:hint="default"/>
          <w:color w:val="auto"/>
          <w:sz w:val="32"/>
          <w:szCs w:val="32"/>
          <w:lang w:eastAsia="zh-Hans"/>
        </w:rPr>
      </w:pPr>
      <w:r>
        <w:rPr>
          <w:rFonts w:hint="default"/>
          <w:color w:val="auto"/>
          <w:sz w:val="32"/>
          <w:szCs w:val="32"/>
          <w:lang w:eastAsia="zh-Hans"/>
        </w:rPr>
        <w:t>第二十三条　兽药经营许可证应当载明经营范围、经营地点、有效期和法定代表人姓名、住址等事项。</w:t>
      </w:r>
    </w:p>
    <w:p>
      <w:pPr>
        <w:bidi w:val="0"/>
        <w:jc w:val="left"/>
        <w:rPr>
          <w:rFonts w:hint="default"/>
          <w:color w:val="auto"/>
          <w:sz w:val="32"/>
          <w:szCs w:val="32"/>
          <w:lang w:eastAsia="zh-Hans"/>
        </w:rPr>
      </w:pPr>
      <w:r>
        <w:rPr>
          <w:rFonts w:hint="default"/>
          <w:color w:val="auto"/>
          <w:sz w:val="32"/>
          <w:szCs w:val="32"/>
          <w:lang w:eastAsia="zh-Hans"/>
        </w:rPr>
        <w:t>兽药经营许可证有效期为5年。有效期届满，需要继续经营兽药的，应当在许可证有效期届满前6个月到发证机关申请换发兽药经营许可证。</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6</w:t>
      </w:r>
      <w:r>
        <w:rPr>
          <w:rFonts w:hint="default" w:ascii="楷体" w:hAnsi="楷体" w:eastAsia="楷体" w:cs="楷体"/>
          <w:b w:val="0"/>
          <w:bCs w:val="0"/>
          <w:color w:val="auto"/>
          <w:sz w:val="32"/>
          <w:szCs w:val="32"/>
          <w:lang w:eastAsia="zh-Hans"/>
        </w:rPr>
        <w:t>.1 需提供要件</w:t>
      </w:r>
    </w:p>
    <w:p>
      <w:pPr>
        <w:bidi w:val="0"/>
        <w:jc w:val="left"/>
        <w:rPr>
          <w:rFonts w:hint="default"/>
          <w:color w:val="auto"/>
          <w:sz w:val="32"/>
          <w:szCs w:val="32"/>
          <w:lang w:eastAsia="zh-Hans"/>
        </w:rPr>
      </w:pPr>
      <w:r>
        <w:rPr>
          <w:rFonts w:hint="default"/>
          <w:color w:val="auto"/>
          <w:sz w:val="32"/>
          <w:szCs w:val="32"/>
          <w:lang w:eastAsia="zh-Hans"/>
        </w:rPr>
        <w:t>①对照《兽药经营质量管理规范》自查情况（资料来源：申请人）</w:t>
      </w:r>
    </w:p>
    <w:p>
      <w:pPr>
        <w:bidi w:val="0"/>
        <w:jc w:val="left"/>
        <w:rPr>
          <w:rFonts w:hint="default"/>
          <w:color w:val="auto"/>
          <w:sz w:val="32"/>
          <w:szCs w:val="32"/>
          <w:lang w:eastAsia="zh-Hans"/>
        </w:rPr>
      </w:pPr>
      <w:r>
        <w:rPr>
          <w:rFonts w:hint="default"/>
          <w:color w:val="auto"/>
          <w:sz w:val="32"/>
          <w:szCs w:val="32"/>
          <w:lang w:eastAsia="zh-Hans"/>
        </w:rPr>
        <w:t>②经营兽用生物制品的，兽药质量管理人员的兽药、兽医等相关专业大专以上学历证明，或兽药、兽医等相关专业中级以上专业技术职称证明（资料来源：申请人）</w:t>
      </w:r>
    </w:p>
    <w:p>
      <w:pPr>
        <w:bidi w:val="0"/>
        <w:jc w:val="left"/>
        <w:rPr>
          <w:rFonts w:hint="default"/>
          <w:color w:val="auto"/>
          <w:sz w:val="32"/>
          <w:szCs w:val="32"/>
          <w:lang w:eastAsia="zh-Hans"/>
        </w:rPr>
      </w:pPr>
      <w:r>
        <w:rPr>
          <w:rFonts w:hint="default"/>
          <w:color w:val="auto"/>
          <w:sz w:val="32"/>
          <w:szCs w:val="32"/>
          <w:lang w:eastAsia="zh-Hans"/>
        </w:rPr>
        <w:t>③常温库、阴凉库（柜）、冷库（柜）等仓库和相关设施、设备的平面布置图、清单（资料来源：申请人）</w:t>
      </w:r>
    </w:p>
    <w:p>
      <w:pPr>
        <w:bidi w:val="0"/>
        <w:jc w:val="left"/>
        <w:rPr>
          <w:rFonts w:hint="default"/>
          <w:color w:val="auto"/>
          <w:sz w:val="32"/>
          <w:szCs w:val="32"/>
          <w:lang w:eastAsia="zh-Hans"/>
        </w:rPr>
      </w:pPr>
      <w:r>
        <w:rPr>
          <w:rFonts w:hint="default"/>
          <w:color w:val="auto"/>
          <w:sz w:val="32"/>
          <w:szCs w:val="32"/>
          <w:lang w:eastAsia="zh-Hans"/>
        </w:rPr>
        <w:t>④《兽药经营许可证》申请表（资料来源：抚顺政务服务网“</w:t>
      </w:r>
      <w:r>
        <w:rPr>
          <w:rFonts w:hint="default"/>
          <w:color w:val="auto"/>
          <w:sz w:val="32"/>
          <w:szCs w:val="32"/>
          <w:lang w:val="en-US" w:eastAsia="zh-Hans"/>
        </w:rPr>
        <w:t>兽药经营许可证核发”</w:t>
      </w:r>
      <w:r>
        <w:rPr>
          <w:rFonts w:hint="default"/>
          <w:color w:val="auto"/>
          <w:sz w:val="32"/>
          <w:szCs w:val="32"/>
          <w:lang w:eastAsia="zh-Hans"/>
        </w:rPr>
        <w:t>申请材料中下载）</w:t>
      </w:r>
    </w:p>
    <w:p>
      <w:pPr>
        <w:bidi w:val="0"/>
        <w:jc w:val="left"/>
        <w:rPr>
          <w:rFonts w:hint="default"/>
          <w:color w:val="auto"/>
          <w:sz w:val="32"/>
          <w:szCs w:val="32"/>
          <w:lang w:eastAsia="zh-Hans"/>
        </w:rPr>
      </w:pPr>
      <w:r>
        <w:rPr>
          <w:rFonts w:hint="default"/>
          <w:color w:val="auto"/>
          <w:sz w:val="32"/>
          <w:szCs w:val="32"/>
          <w:lang w:eastAsia="zh-Hans"/>
        </w:rPr>
        <w:t>⑤固定的经营场所和仓库的所有权或使用权证明材料（资料来源：申请人）</w:t>
      </w:r>
    </w:p>
    <w:p>
      <w:pPr>
        <w:bidi w:val="0"/>
        <w:jc w:val="left"/>
        <w:rPr>
          <w:rFonts w:hint="default"/>
          <w:color w:val="auto"/>
          <w:sz w:val="32"/>
          <w:szCs w:val="32"/>
          <w:lang w:eastAsia="zh-Hans"/>
        </w:rPr>
      </w:pPr>
      <w:r>
        <w:rPr>
          <w:rFonts w:hint="default"/>
          <w:color w:val="auto"/>
          <w:sz w:val="32"/>
          <w:szCs w:val="32"/>
          <w:lang w:eastAsia="zh-Hans"/>
        </w:rPr>
        <w:t>⑥兽药技术人员登记表（资料来源：申请人）</w:t>
      </w:r>
    </w:p>
    <w:p>
      <w:pPr>
        <w:bidi w:val="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6</w:t>
      </w:r>
      <w:r>
        <w:rPr>
          <w:rFonts w:hint="default" w:ascii="楷体" w:hAnsi="楷体" w:eastAsia="楷体" w:cs="楷体"/>
          <w:b w:val="0"/>
          <w:bCs w:val="0"/>
          <w:color w:val="auto"/>
          <w:sz w:val="32"/>
          <w:szCs w:val="32"/>
          <w:lang w:eastAsia="zh-Hans"/>
        </w:rPr>
        <w:t>.2 办理路径</w:t>
      </w:r>
    </w:p>
    <w:p>
      <w:pPr>
        <w:bidi w:val="0"/>
        <w:jc w:val="left"/>
        <w:rPr>
          <w:rFonts w:hint="eastAsia" w:eastAsia="仿宋"/>
          <w:color w:val="auto"/>
          <w:sz w:val="32"/>
          <w:szCs w:val="32"/>
          <w:lang w:eastAsia="zh-CN"/>
        </w:rPr>
      </w:pPr>
      <w:r>
        <w:rPr>
          <w:rFonts w:hint="default" w:ascii="楷体" w:hAnsi="楷体" w:eastAsia="楷体" w:cs="楷体"/>
          <w:b w:val="0"/>
          <w:bCs w:val="0"/>
          <w:color w:val="auto"/>
          <w:sz w:val="32"/>
          <w:szCs w:val="32"/>
          <w:lang w:eastAsia="zh-Hans"/>
        </w:rPr>
        <w:t>①窗口办：</w:t>
      </w:r>
      <w:r>
        <w:rPr>
          <w:rFonts w:hint="default"/>
          <w:color w:val="auto"/>
          <w:sz w:val="32"/>
          <w:szCs w:val="32"/>
          <w:lang w:eastAsia="zh-Hans"/>
        </w:rPr>
        <w:t>抚顺市顺城区临江东路21号</w:t>
      </w:r>
      <w:r>
        <w:rPr>
          <w:rFonts w:hint="eastAsia"/>
          <w:color w:val="auto"/>
          <w:sz w:val="32"/>
          <w:szCs w:val="32"/>
          <w:lang w:eastAsia="zh-CN"/>
        </w:rPr>
        <w:t>抚顺市政务服务中心市农业农村局</w:t>
      </w:r>
    </w:p>
    <w:p>
      <w:pPr>
        <w:bidi w:val="0"/>
        <w:jc w:val="left"/>
        <w:rPr>
          <w:rFonts w:hint="eastAsia" w:ascii="仿宋" w:hAnsi="仿宋" w:eastAsia="仿宋" w:cs="仿宋"/>
          <w:color w:val="auto"/>
          <w:sz w:val="32"/>
          <w:szCs w:val="32"/>
          <w:lang w:eastAsia="zh-CN"/>
        </w:rPr>
      </w:pPr>
      <w:r>
        <w:rPr>
          <w:rFonts w:hint="default" w:ascii="楷体" w:hAnsi="楷体" w:eastAsia="楷体" w:cs="楷体"/>
          <w:b w:val="0"/>
          <w:bCs w:val="0"/>
          <w:color w:val="auto"/>
          <w:sz w:val="32"/>
          <w:szCs w:val="32"/>
          <w:lang w:eastAsia="zh-Hans"/>
        </w:rPr>
        <w:t>②网上办：</w:t>
      </w:r>
      <w:r>
        <w:rPr>
          <w:rFonts w:hint="eastAsia" w:ascii="仿宋" w:hAnsi="仿宋" w:eastAsia="仿宋" w:cs="仿宋"/>
          <w:color w:val="auto"/>
          <w:sz w:val="32"/>
          <w:szCs w:val="32"/>
          <w:lang w:eastAsia="zh-CN"/>
        </w:rPr>
        <w:t>抚顺政务服务网</w:t>
      </w:r>
    </w:p>
    <w:p>
      <w:pPr>
        <w:bidi w:val="0"/>
        <w:ind w:left="0" w:leftChars="0" w:firstLine="640" w:firstLineChars="200"/>
        <w:jc w:val="left"/>
        <w:rPr>
          <w:rFonts w:hint="default" w:ascii="楷体" w:hAnsi="楷体" w:eastAsia="楷体" w:cs="楷体"/>
          <w:b w:val="0"/>
          <w:bCs w:val="0"/>
          <w:color w:val="auto"/>
          <w:sz w:val="32"/>
          <w:szCs w:val="32"/>
          <w:lang w:eastAsia="zh-Hans"/>
        </w:rPr>
      </w:pPr>
      <w:r>
        <w:rPr>
          <w:rFonts w:hint="default" w:ascii="楷体" w:hAnsi="楷体" w:eastAsia="楷体" w:cs="楷体"/>
          <w:b w:val="0"/>
          <w:bCs w:val="0"/>
          <w:color w:val="auto"/>
          <w:sz w:val="32"/>
          <w:szCs w:val="32"/>
          <w:lang w:eastAsia="zh-Hans"/>
        </w:rPr>
        <w:drawing>
          <wp:anchor distT="0" distB="0" distL="114300" distR="114300" simplePos="0" relativeHeight="251695104" behindDoc="0" locked="0" layoutInCell="1" allowOverlap="1">
            <wp:simplePos x="0" y="0"/>
            <wp:positionH relativeFrom="column">
              <wp:posOffset>2191385</wp:posOffset>
            </wp:positionH>
            <wp:positionV relativeFrom="paragraph">
              <wp:posOffset>6985</wp:posOffset>
            </wp:positionV>
            <wp:extent cx="1080135" cy="1080135"/>
            <wp:effectExtent l="0" t="0" r="12065" b="12065"/>
            <wp:wrapNone/>
            <wp:docPr id="28" name="图片 28" descr="13.%E5%85%BD%E8%8D%AF%E7%BB%8F%E8%90%A5%E8%AE%B8%E5%8F%AF%E8%AF%81%E6%8D%A2%E5%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3.%E5%85%BD%E8%8D%AF%E7%BB%8F%E8%90%A5%E8%AE%B8%E5%8F%AF%E8%AF%81%E6%8D%A2%E5%8F%91"/>
                    <pic:cNvPicPr>
                      <a:picLocks noChangeAspect="1"/>
                    </pic:cNvPicPr>
                  </pic:nvPicPr>
                  <pic:blipFill>
                    <a:blip r:embed="rId26"/>
                    <a:stretch>
                      <a:fillRect/>
                    </a:stretch>
                  </pic:blipFill>
                  <pic:spPr>
                    <a:xfrm>
                      <a:off x="0" y="0"/>
                      <a:ext cx="1080135" cy="1080135"/>
                    </a:xfrm>
                    <a:prstGeom prst="rect">
                      <a:avLst/>
                    </a:prstGeom>
                  </pic:spPr>
                </pic:pic>
              </a:graphicData>
            </a:graphic>
          </wp:anchor>
        </w:drawing>
      </w:r>
    </w:p>
    <w:p>
      <w:pPr>
        <w:bidi w:val="0"/>
        <w:ind w:left="0" w:leftChars="0" w:firstLine="640" w:firstLineChars="200"/>
        <w:jc w:val="left"/>
        <w:rPr>
          <w:rFonts w:hint="default" w:ascii="楷体" w:hAnsi="楷体" w:eastAsia="楷体" w:cs="楷体"/>
          <w:b w:val="0"/>
          <w:bCs w:val="0"/>
          <w:color w:val="auto"/>
          <w:sz w:val="32"/>
          <w:szCs w:val="32"/>
          <w:lang w:eastAsia="zh-Hans"/>
        </w:rPr>
      </w:pPr>
    </w:p>
    <w:p>
      <w:pPr>
        <w:bidi w:val="0"/>
        <w:ind w:left="0" w:leftChars="0" w:firstLine="0" w:firstLineChars="0"/>
        <w:jc w:val="left"/>
        <w:rPr>
          <w:rFonts w:hint="default" w:ascii="楷体" w:hAnsi="楷体" w:eastAsia="楷体" w:cs="楷体"/>
          <w:b w:val="0"/>
          <w:bCs w:val="0"/>
          <w:color w:val="auto"/>
          <w:sz w:val="32"/>
          <w:szCs w:val="32"/>
          <w:lang w:eastAsia="zh-Hans"/>
        </w:rPr>
      </w:pPr>
    </w:p>
    <w:p>
      <w:pPr>
        <w:bidi w:val="0"/>
        <w:ind w:left="0" w:leftChars="0" w:firstLine="640" w:firstLineChars="200"/>
        <w:jc w:val="left"/>
        <w:rPr>
          <w:rFonts w:hint="default"/>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6</w:t>
      </w:r>
      <w:r>
        <w:rPr>
          <w:rFonts w:hint="default" w:ascii="楷体" w:hAnsi="楷体" w:eastAsia="楷体" w:cs="楷体"/>
          <w:b w:val="0"/>
          <w:bCs w:val="0"/>
          <w:color w:val="auto"/>
          <w:sz w:val="32"/>
          <w:szCs w:val="32"/>
          <w:lang w:eastAsia="zh-Hans"/>
        </w:rPr>
        <w:t>.3 办理时限：</w:t>
      </w:r>
      <w:r>
        <w:rPr>
          <w:rFonts w:hint="default"/>
          <w:color w:val="auto"/>
          <w:sz w:val="32"/>
          <w:szCs w:val="32"/>
          <w:lang w:eastAsia="zh-Hans"/>
        </w:rPr>
        <w:t>法定时限30个工作日，承诺时限4个工作日</w:t>
      </w:r>
    </w:p>
    <w:p>
      <w:pPr>
        <w:keepNext w:val="0"/>
        <w:keepLines w:val="0"/>
        <w:pageBreakBefore w:val="0"/>
        <w:widowControl w:val="0"/>
        <w:kinsoku/>
        <w:wordWrap/>
        <w:overflowPunct/>
        <w:topLinePunct w:val="0"/>
        <w:autoSpaceDE/>
        <w:autoSpaceDN/>
        <w:bidi w:val="0"/>
        <w:adjustRightInd/>
        <w:snapToGrid/>
        <w:ind w:left="0" w:leftChars="0" w:firstLine="640" w:firstLineChars="200"/>
        <w:jc w:val="left"/>
        <w:textAlignment w:val="auto"/>
        <w:rPr>
          <w:rFonts w:hint="default"/>
          <w:color w:val="auto"/>
          <w:sz w:val="32"/>
          <w:szCs w:val="32"/>
          <w:lang w:eastAsia="zh-Hans"/>
        </w:rPr>
      </w:pPr>
      <w:r>
        <w:rPr>
          <w:rFonts w:hint="default" w:ascii="楷体" w:hAnsi="楷体" w:eastAsia="楷体" w:cs="楷体"/>
          <w:b w:val="0"/>
          <w:bCs w:val="0"/>
          <w:color w:val="auto"/>
          <w:sz w:val="32"/>
          <w:szCs w:val="32"/>
          <w:lang w:eastAsia="zh-Hans"/>
        </w:rPr>
        <w:t>1</w:t>
      </w:r>
      <w:r>
        <w:rPr>
          <w:rFonts w:hint="eastAsia" w:ascii="楷体" w:hAnsi="楷体" w:eastAsia="楷体" w:cs="楷体"/>
          <w:b w:val="0"/>
          <w:bCs w:val="0"/>
          <w:color w:val="auto"/>
          <w:sz w:val="32"/>
          <w:szCs w:val="32"/>
          <w:lang w:val="en-US" w:eastAsia="zh-CN"/>
        </w:rPr>
        <w:t>6</w:t>
      </w:r>
      <w:r>
        <w:rPr>
          <w:rFonts w:hint="default" w:ascii="楷体" w:hAnsi="楷体" w:eastAsia="楷体" w:cs="楷体"/>
          <w:b w:val="0"/>
          <w:bCs w:val="0"/>
          <w:color w:val="auto"/>
          <w:sz w:val="32"/>
          <w:szCs w:val="32"/>
          <w:lang w:eastAsia="zh-Hans"/>
        </w:rPr>
        <w:t>.4 温馨提示：</w:t>
      </w:r>
      <w:r>
        <w:rPr>
          <w:rFonts w:hint="default"/>
          <w:color w:val="auto"/>
          <w:sz w:val="32"/>
          <w:szCs w:val="32"/>
          <w:lang w:eastAsia="zh-Hans"/>
        </w:rPr>
        <w:t>为保障您便捷快速办理许可，建议您优先选择“网上办”方式。确需到窗口办理，您可先拨打咨询电话024-52867483，024-57500780，避免业务高峰期等候，我们为您提供预约服务和延时服务，</w:t>
      </w:r>
      <w:r>
        <w:rPr>
          <w:rFonts w:hint="eastAsia"/>
          <w:color w:val="auto"/>
          <w:sz w:val="32"/>
          <w:szCs w:val="32"/>
          <w:lang w:eastAsia="zh-CN"/>
        </w:rPr>
        <w:t>投诉建议请拨打024-12345</w:t>
      </w:r>
      <w:r>
        <w:rPr>
          <w:rFonts w:hint="default"/>
          <w:color w:val="auto"/>
          <w:sz w:val="32"/>
          <w:szCs w:val="32"/>
          <w:lang w:eastAsia="zh-Hans"/>
        </w:rPr>
        <w:t>。</w:t>
      </w:r>
    </w:p>
    <w:p>
      <w:pPr>
        <w:bidi w:val="0"/>
        <w:rPr>
          <w:rFonts w:hint="eastAsia" w:ascii="黑体" w:hAnsi="黑体" w:eastAsia="黑体" w:cs="黑体"/>
          <w:color w:val="auto"/>
          <w:sz w:val="32"/>
          <w:szCs w:val="32"/>
          <w:lang w:eastAsia="zh-Hans"/>
        </w:rPr>
      </w:pPr>
    </w:p>
    <w:p>
      <w:pPr>
        <w:bidi w:val="0"/>
        <w:rPr>
          <w:rFonts w:hint="eastAsia" w:ascii="黑体" w:hAnsi="黑体" w:eastAsia="黑体" w:cs="黑体"/>
          <w:color w:val="auto"/>
          <w:sz w:val="32"/>
          <w:szCs w:val="32"/>
          <w:lang w:val="en-US" w:eastAsia="zh-Hans"/>
        </w:rPr>
      </w:pPr>
      <w:r>
        <w:rPr>
          <w:rFonts w:hint="eastAsia" w:ascii="黑体" w:hAnsi="黑体" w:eastAsia="黑体" w:cs="黑体"/>
          <w:color w:val="auto"/>
          <w:sz w:val="32"/>
          <w:szCs w:val="32"/>
          <w:lang w:eastAsia="zh-Hans"/>
        </w:rPr>
        <w:t>1</w:t>
      </w:r>
      <w:r>
        <w:rPr>
          <w:rFonts w:hint="eastAsia" w:ascii="黑体" w:hAnsi="黑体" w:eastAsia="黑体" w:cs="黑体"/>
          <w:color w:val="auto"/>
          <w:sz w:val="32"/>
          <w:szCs w:val="32"/>
          <w:lang w:val="en-US" w:eastAsia="zh-CN"/>
        </w:rPr>
        <w:t>7</w:t>
      </w:r>
      <w:r>
        <w:rPr>
          <w:rFonts w:hint="eastAsia" w:ascii="黑体" w:hAnsi="黑体" w:eastAsia="黑体" w:cs="黑体"/>
          <w:color w:val="auto"/>
          <w:sz w:val="32"/>
          <w:szCs w:val="32"/>
          <w:lang w:val="en-US" w:eastAsia="zh-Hans"/>
        </w:rPr>
        <w:t>.</w:t>
      </w:r>
      <w:bookmarkStart w:id="36" w:name="兽药经营许可证变更"/>
      <w:r>
        <w:rPr>
          <w:rFonts w:hint="eastAsia" w:ascii="黑体" w:hAnsi="黑体" w:eastAsia="黑体" w:cs="黑体"/>
          <w:color w:val="auto"/>
          <w:sz w:val="32"/>
          <w:szCs w:val="32"/>
          <w:lang w:val="en-US" w:eastAsia="zh-Hans"/>
        </w:rPr>
        <w:t>兽药经营许可证变更</w:t>
      </w:r>
      <w:bookmarkEnd w:id="36"/>
    </w:p>
    <w:p>
      <w:pPr>
        <w:bidi w:val="0"/>
        <w:jc w:val="left"/>
        <w:rPr>
          <w:rFonts w:hint="default"/>
          <w:color w:val="auto"/>
          <w:sz w:val="32"/>
          <w:szCs w:val="32"/>
          <w:lang w:val="en-US" w:eastAsia="zh-Hans"/>
        </w:rPr>
      </w:pPr>
      <w:r>
        <w:rPr>
          <w:rFonts w:hint="default"/>
          <w:color w:val="auto"/>
          <w:sz w:val="32"/>
          <w:szCs w:val="32"/>
          <w:lang w:val="en-US" w:eastAsia="zh-Hans"/>
        </w:rPr>
        <w:t>《中华人民共和国兽药管理条例》</w:t>
      </w:r>
    </w:p>
    <w:p>
      <w:pPr>
        <w:bidi w:val="0"/>
        <w:jc w:val="left"/>
        <w:rPr>
          <w:rFonts w:hint="default"/>
          <w:color w:val="auto"/>
          <w:sz w:val="32"/>
          <w:szCs w:val="32"/>
          <w:lang w:val="en-US" w:eastAsia="zh-Hans"/>
        </w:rPr>
      </w:pPr>
      <w:r>
        <w:rPr>
          <w:rFonts w:hint="default"/>
          <w:color w:val="auto"/>
          <w:sz w:val="32"/>
          <w:szCs w:val="32"/>
          <w:lang w:val="en-US" w:eastAsia="zh-Hans"/>
        </w:rPr>
        <w:t>第二十四条　兽药经营企业变更经营范围、经营地点的，应当依照本条例第二十二条的规定申请换发兽药经营许可证；变更企业名称、法定代表人的，应当在办理工商变更登记手续后15个工作日内，到发证机关申请换发兽药经营许可证。</w:t>
      </w:r>
    </w:p>
    <w:p>
      <w:pPr>
        <w:bidi w:val="0"/>
        <w:ind w:left="0" w:leftChars="0" w:firstLine="640" w:firstLineChars="200"/>
        <w:jc w:val="left"/>
        <w:rPr>
          <w:rFonts w:hint="default" w:ascii="楷体" w:hAnsi="楷体" w:eastAsia="楷体" w:cs="楷体"/>
          <w:b w:val="0"/>
          <w:bCs w:val="0"/>
          <w:color w:val="auto"/>
          <w:sz w:val="32"/>
          <w:szCs w:val="32"/>
          <w:lang w:val="en-US" w:eastAsia="zh-Hans"/>
        </w:rPr>
      </w:pPr>
      <w:r>
        <w:rPr>
          <w:rFonts w:hint="default" w:ascii="楷体" w:hAnsi="楷体" w:eastAsia="楷体" w:cs="楷体"/>
          <w:b w:val="0"/>
          <w:bCs w:val="0"/>
          <w:color w:val="auto"/>
          <w:sz w:val="32"/>
          <w:szCs w:val="32"/>
          <w:lang w:val="en-US" w:eastAsia="zh-Hans"/>
        </w:rPr>
        <w:t>1</w:t>
      </w:r>
      <w:r>
        <w:rPr>
          <w:rFonts w:hint="eastAsia" w:ascii="楷体" w:hAnsi="楷体" w:eastAsia="楷体" w:cs="楷体"/>
          <w:b w:val="0"/>
          <w:bCs w:val="0"/>
          <w:color w:val="auto"/>
          <w:sz w:val="32"/>
          <w:szCs w:val="32"/>
          <w:lang w:val="en-US" w:eastAsia="zh-CN"/>
        </w:rPr>
        <w:t>7</w:t>
      </w:r>
      <w:r>
        <w:rPr>
          <w:rFonts w:hint="default" w:ascii="楷体" w:hAnsi="楷体" w:eastAsia="楷体" w:cs="楷体"/>
          <w:b w:val="0"/>
          <w:bCs w:val="0"/>
          <w:color w:val="auto"/>
          <w:sz w:val="32"/>
          <w:szCs w:val="32"/>
          <w:lang w:val="en-US" w:eastAsia="zh-Hans"/>
        </w:rPr>
        <w:t>.1</w:t>
      </w:r>
      <w:r>
        <w:rPr>
          <w:rFonts w:hint="default" w:ascii="楷体" w:hAnsi="楷体" w:eastAsia="楷体" w:cs="楷体"/>
          <w:b w:val="0"/>
          <w:bCs w:val="0"/>
          <w:color w:val="auto"/>
          <w:sz w:val="32"/>
          <w:szCs w:val="32"/>
          <w:lang w:eastAsia="zh-Hans"/>
        </w:rPr>
        <w:t xml:space="preserve"> </w:t>
      </w:r>
      <w:r>
        <w:rPr>
          <w:rFonts w:hint="default" w:ascii="楷体" w:hAnsi="楷体" w:eastAsia="楷体" w:cs="楷体"/>
          <w:b w:val="0"/>
          <w:bCs w:val="0"/>
          <w:color w:val="auto"/>
          <w:sz w:val="32"/>
          <w:szCs w:val="32"/>
          <w:lang w:val="en-US" w:eastAsia="zh-Hans"/>
        </w:rPr>
        <w:t>需提供要件</w:t>
      </w:r>
    </w:p>
    <w:p>
      <w:pPr>
        <w:bidi w:val="0"/>
        <w:jc w:val="left"/>
        <w:rPr>
          <w:rFonts w:hint="default"/>
          <w:color w:val="auto"/>
          <w:sz w:val="32"/>
          <w:szCs w:val="32"/>
          <w:lang w:val="en-US" w:eastAsia="zh-Hans"/>
        </w:rPr>
      </w:pPr>
      <w:r>
        <w:rPr>
          <w:rFonts w:hint="default"/>
          <w:color w:val="auto"/>
          <w:sz w:val="32"/>
          <w:szCs w:val="32"/>
          <w:lang w:val="en-US" w:eastAsia="zh-Hans"/>
        </w:rPr>
        <w:t>①《兽药经营许可证》申请表（资料来源：</w:t>
      </w:r>
      <w:r>
        <w:rPr>
          <w:rFonts w:hint="eastAsia"/>
          <w:color w:val="auto"/>
          <w:sz w:val="32"/>
          <w:szCs w:val="32"/>
          <w:lang w:val="en-US" w:eastAsia="zh-CN"/>
        </w:rPr>
        <w:t>抚顺政务服务网</w:t>
      </w:r>
      <w:r>
        <w:rPr>
          <w:rFonts w:hint="eastAsia"/>
          <w:color w:val="auto"/>
          <w:sz w:val="32"/>
          <w:szCs w:val="32"/>
          <w:lang w:eastAsia="zh-CN"/>
        </w:rPr>
        <w:t>“</w:t>
      </w:r>
      <w:r>
        <w:rPr>
          <w:rFonts w:hint="eastAsia"/>
          <w:color w:val="auto"/>
          <w:sz w:val="32"/>
          <w:szCs w:val="32"/>
          <w:lang w:val="en-US" w:eastAsia="zh-CN"/>
        </w:rPr>
        <w:t>兽药经营许可证变更”</w:t>
      </w:r>
      <w:r>
        <w:rPr>
          <w:rFonts w:hint="default"/>
          <w:color w:val="auto"/>
          <w:sz w:val="32"/>
          <w:szCs w:val="32"/>
          <w:lang w:val="en-US" w:eastAsia="zh-Hans"/>
        </w:rPr>
        <w:t>申请材料中下载）</w:t>
      </w:r>
    </w:p>
    <w:p>
      <w:pPr>
        <w:bidi w:val="0"/>
        <w:ind w:left="0" w:leftChars="0" w:firstLine="640" w:firstLineChars="200"/>
        <w:jc w:val="left"/>
        <w:rPr>
          <w:rFonts w:hint="default" w:ascii="楷体" w:hAnsi="楷体" w:eastAsia="楷体" w:cs="楷体"/>
          <w:b w:val="0"/>
          <w:bCs w:val="0"/>
          <w:color w:val="auto"/>
          <w:sz w:val="32"/>
          <w:szCs w:val="32"/>
          <w:lang w:val="en-US" w:eastAsia="zh-Hans"/>
        </w:rPr>
      </w:pPr>
      <w:r>
        <w:rPr>
          <w:rFonts w:hint="default" w:ascii="楷体" w:hAnsi="楷体" w:eastAsia="楷体" w:cs="楷体"/>
          <w:b w:val="0"/>
          <w:bCs w:val="0"/>
          <w:color w:val="auto"/>
          <w:sz w:val="32"/>
          <w:szCs w:val="32"/>
          <w:lang w:val="en-US" w:eastAsia="zh-Hans"/>
        </w:rPr>
        <w:t>1</w:t>
      </w:r>
      <w:r>
        <w:rPr>
          <w:rFonts w:hint="eastAsia" w:ascii="楷体" w:hAnsi="楷体" w:eastAsia="楷体" w:cs="楷体"/>
          <w:b w:val="0"/>
          <w:bCs w:val="0"/>
          <w:color w:val="auto"/>
          <w:sz w:val="32"/>
          <w:szCs w:val="32"/>
          <w:lang w:val="en-US" w:eastAsia="zh-CN"/>
        </w:rPr>
        <w:t>7</w:t>
      </w:r>
      <w:r>
        <w:rPr>
          <w:rFonts w:hint="default" w:ascii="楷体" w:hAnsi="楷体" w:eastAsia="楷体" w:cs="楷体"/>
          <w:b w:val="0"/>
          <w:bCs w:val="0"/>
          <w:color w:val="auto"/>
          <w:sz w:val="32"/>
          <w:szCs w:val="32"/>
          <w:lang w:val="en-US" w:eastAsia="zh-Hans"/>
        </w:rPr>
        <w:t>.2 办理路径</w:t>
      </w:r>
    </w:p>
    <w:p>
      <w:pPr>
        <w:bidi w:val="0"/>
        <w:jc w:val="left"/>
        <w:rPr>
          <w:rFonts w:hint="eastAsia" w:eastAsia="仿宋"/>
          <w:color w:val="auto"/>
          <w:sz w:val="32"/>
          <w:szCs w:val="32"/>
          <w:lang w:val="en-US" w:eastAsia="zh-CN"/>
        </w:rPr>
      </w:pPr>
      <w:r>
        <w:rPr>
          <w:rFonts w:hint="default" w:ascii="楷体" w:hAnsi="楷体" w:eastAsia="楷体" w:cs="楷体"/>
          <w:b w:val="0"/>
          <w:bCs w:val="0"/>
          <w:color w:val="auto"/>
          <w:sz w:val="32"/>
          <w:szCs w:val="32"/>
          <w:lang w:val="en-US" w:eastAsia="zh-Hans"/>
        </w:rPr>
        <w:t>①窗口办：</w:t>
      </w:r>
      <w:r>
        <w:rPr>
          <w:rFonts w:hint="default"/>
          <w:color w:val="auto"/>
          <w:sz w:val="32"/>
          <w:szCs w:val="32"/>
          <w:lang w:val="en-US" w:eastAsia="zh-Hans"/>
        </w:rPr>
        <w:t>抚顺市顺城区临江东路21号</w:t>
      </w:r>
      <w:r>
        <w:rPr>
          <w:rFonts w:hint="eastAsia"/>
          <w:color w:val="auto"/>
          <w:sz w:val="32"/>
          <w:szCs w:val="32"/>
          <w:lang w:val="en-US" w:eastAsia="zh-CN"/>
        </w:rPr>
        <w:t>抚顺市政务服务中心市农业农村局</w:t>
      </w:r>
    </w:p>
    <w:p>
      <w:pPr>
        <w:bidi w:val="0"/>
        <w:jc w:val="left"/>
        <w:rPr>
          <w:rFonts w:hint="eastAsia" w:ascii="仿宋" w:hAnsi="仿宋" w:eastAsia="仿宋" w:cs="仿宋"/>
          <w:color w:val="auto"/>
          <w:sz w:val="32"/>
          <w:szCs w:val="32"/>
          <w:lang w:eastAsia="zh-CN"/>
        </w:rPr>
      </w:pPr>
      <w:r>
        <w:rPr>
          <w:rFonts w:hint="default" w:ascii="楷体" w:hAnsi="楷体" w:eastAsia="楷体" w:cs="楷体"/>
          <w:b w:val="0"/>
          <w:bCs w:val="0"/>
          <w:color w:val="auto"/>
          <w:sz w:val="32"/>
          <w:szCs w:val="32"/>
          <w:lang w:val="en-US" w:eastAsia="zh-Hans"/>
        </w:rPr>
        <w:t>②网上办：</w:t>
      </w:r>
      <w:r>
        <w:rPr>
          <w:rFonts w:hint="eastAsia" w:ascii="仿宋" w:hAnsi="仿宋" w:eastAsia="仿宋" w:cs="仿宋"/>
          <w:color w:val="auto"/>
          <w:sz w:val="32"/>
          <w:szCs w:val="32"/>
          <w:lang w:val="en-US" w:eastAsia="zh-CN"/>
        </w:rPr>
        <w:t>抚顺政务服务网</w:t>
      </w:r>
    </w:p>
    <w:p>
      <w:pPr>
        <w:bidi w:val="0"/>
        <w:jc w:val="left"/>
        <w:rPr>
          <w:rFonts w:hint="default" w:ascii="楷体" w:hAnsi="楷体" w:eastAsia="楷体" w:cs="楷体"/>
          <w:b w:val="0"/>
          <w:bCs w:val="0"/>
          <w:color w:val="auto"/>
          <w:sz w:val="32"/>
          <w:szCs w:val="32"/>
          <w:lang w:val="en-US" w:eastAsia="zh-Hans"/>
        </w:rPr>
      </w:pPr>
      <w:r>
        <w:rPr>
          <w:rFonts w:hint="eastAsia" w:ascii="楷体" w:hAnsi="楷体" w:eastAsia="楷体" w:cs="楷体"/>
          <w:color w:val="auto"/>
          <w:sz w:val="32"/>
          <w:szCs w:val="32"/>
          <w:lang w:eastAsia="zh-Hans"/>
        </w:rPr>
        <w:drawing>
          <wp:anchor distT="0" distB="0" distL="114300" distR="114300" simplePos="0" relativeHeight="251696128" behindDoc="0" locked="0" layoutInCell="1" allowOverlap="1">
            <wp:simplePos x="0" y="0"/>
            <wp:positionH relativeFrom="column">
              <wp:posOffset>2223135</wp:posOffset>
            </wp:positionH>
            <wp:positionV relativeFrom="paragraph">
              <wp:posOffset>41910</wp:posOffset>
            </wp:positionV>
            <wp:extent cx="1080135" cy="1080135"/>
            <wp:effectExtent l="0" t="0" r="12065" b="12065"/>
            <wp:wrapNone/>
            <wp:docPr id="30" name="图片 30" descr="14.%E5%85%BD%E8%8D%AF%E7%BB%8F%E8%90%A5%E8%AE%B8%E5%8F%AF%E8%AF%81%E5%8F%98%E6%9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4.%E5%85%BD%E8%8D%AF%E7%BB%8F%E8%90%A5%E8%AE%B8%E5%8F%AF%E8%AF%81%E5%8F%98%E6%9B%B4"/>
                    <pic:cNvPicPr>
                      <a:picLocks noChangeAspect="1"/>
                    </pic:cNvPicPr>
                  </pic:nvPicPr>
                  <pic:blipFill>
                    <a:blip r:embed="rId27"/>
                    <a:stretch>
                      <a:fillRect/>
                    </a:stretch>
                  </pic:blipFill>
                  <pic:spPr>
                    <a:xfrm>
                      <a:off x="0" y="0"/>
                      <a:ext cx="1080135" cy="1080135"/>
                    </a:xfrm>
                    <a:prstGeom prst="rect">
                      <a:avLst/>
                    </a:prstGeom>
                  </pic:spPr>
                </pic:pic>
              </a:graphicData>
            </a:graphic>
          </wp:anchor>
        </w:drawing>
      </w:r>
    </w:p>
    <w:p>
      <w:pPr>
        <w:bidi w:val="0"/>
        <w:jc w:val="left"/>
        <w:rPr>
          <w:rFonts w:hint="default" w:ascii="楷体" w:hAnsi="楷体" w:eastAsia="楷体" w:cs="楷体"/>
          <w:b w:val="0"/>
          <w:bCs w:val="0"/>
          <w:color w:val="auto"/>
          <w:sz w:val="32"/>
          <w:szCs w:val="32"/>
          <w:lang w:val="en-US" w:eastAsia="zh-Hans"/>
        </w:rPr>
      </w:pPr>
    </w:p>
    <w:p>
      <w:pPr>
        <w:bidi w:val="0"/>
        <w:ind w:left="0" w:leftChars="0" w:firstLine="0" w:firstLineChars="0"/>
        <w:jc w:val="left"/>
        <w:rPr>
          <w:rFonts w:hint="default" w:ascii="楷体" w:hAnsi="楷体" w:eastAsia="楷体" w:cs="楷体"/>
          <w:b w:val="0"/>
          <w:bCs w:val="0"/>
          <w:color w:val="auto"/>
          <w:sz w:val="32"/>
          <w:szCs w:val="32"/>
          <w:lang w:val="en-US" w:eastAsia="zh-Hans"/>
        </w:rPr>
      </w:pPr>
    </w:p>
    <w:p>
      <w:pPr>
        <w:bidi w:val="0"/>
        <w:jc w:val="left"/>
        <w:rPr>
          <w:rFonts w:hint="default"/>
          <w:color w:val="auto"/>
          <w:sz w:val="32"/>
          <w:szCs w:val="32"/>
          <w:lang w:val="en-US" w:eastAsia="zh-Hans"/>
        </w:rPr>
      </w:pPr>
      <w:r>
        <w:rPr>
          <w:rFonts w:hint="default" w:ascii="楷体" w:hAnsi="楷体" w:eastAsia="楷体" w:cs="楷体"/>
          <w:b w:val="0"/>
          <w:bCs w:val="0"/>
          <w:color w:val="auto"/>
          <w:sz w:val="32"/>
          <w:szCs w:val="32"/>
          <w:lang w:val="en-US" w:eastAsia="zh-Hans"/>
        </w:rPr>
        <w:t>1</w:t>
      </w:r>
      <w:r>
        <w:rPr>
          <w:rFonts w:hint="eastAsia" w:ascii="楷体" w:hAnsi="楷体" w:eastAsia="楷体" w:cs="楷体"/>
          <w:b w:val="0"/>
          <w:bCs w:val="0"/>
          <w:color w:val="auto"/>
          <w:sz w:val="32"/>
          <w:szCs w:val="32"/>
          <w:lang w:val="en-US" w:eastAsia="zh-CN"/>
        </w:rPr>
        <w:t>7</w:t>
      </w:r>
      <w:r>
        <w:rPr>
          <w:rFonts w:hint="default" w:ascii="楷体" w:hAnsi="楷体" w:eastAsia="楷体" w:cs="楷体"/>
          <w:b w:val="0"/>
          <w:bCs w:val="0"/>
          <w:color w:val="auto"/>
          <w:sz w:val="32"/>
          <w:szCs w:val="32"/>
          <w:lang w:val="en-US" w:eastAsia="zh-Hans"/>
        </w:rPr>
        <w:t>.3 办理时限：</w:t>
      </w:r>
      <w:r>
        <w:rPr>
          <w:rFonts w:hint="default"/>
          <w:color w:val="auto"/>
          <w:sz w:val="32"/>
          <w:szCs w:val="32"/>
          <w:lang w:val="en-US" w:eastAsia="zh-Hans"/>
        </w:rPr>
        <w:t>法定时限30个工作日，承诺时限</w:t>
      </w:r>
      <w:r>
        <w:rPr>
          <w:rFonts w:hint="eastAsia"/>
          <w:color w:val="auto"/>
          <w:sz w:val="32"/>
          <w:szCs w:val="32"/>
          <w:lang w:val="en-US" w:eastAsia="zh-CN"/>
        </w:rPr>
        <w:t>1</w:t>
      </w:r>
      <w:r>
        <w:rPr>
          <w:rFonts w:hint="default"/>
          <w:color w:val="auto"/>
          <w:sz w:val="32"/>
          <w:szCs w:val="32"/>
          <w:lang w:val="en-US" w:eastAsia="zh-Hans"/>
        </w:rPr>
        <w:t>个工作日</w:t>
      </w:r>
    </w:p>
    <w:p>
      <w:pPr>
        <w:bidi w:val="0"/>
        <w:jc w:val="left"/>
        <w:rPr>
          <w:rFonts w:hint="eastAsia" w:ascii="楷体" w:hAnsi="楷体" w:eastAsia="楷体" w:cs="楷体"/>
          <w:color w:val="auto"/>
          <w:sz w:val="32"/>
          <w:szCs w:val="32"/>
          <w:lang w:eastAsia="zh-Hans"/>
        </w:rPr>
      </w:pPr>
      <w:r>
        <w:rPr>
          <w:rFonts w:hint="default" w:ascii="楷体" w:hAnsi="楷体" w:eastAsia="楷体" w:cs="楷体"/>
          <w:b w:val="0"/>
          <w:bCs w:val="0"/>
          <w:color w:val="auto"/>
          <w:sz w:val="32"/>
          <w:szCs w:val="32"/>
          <w:lang w:val="en-US" w:eastAsia="zh-Hans"/>
        </w:rPr>
        <w:t>1</w:t>
      </w:r>
      <w:r>
        <w:rPr>
          <w:rFonts w:hint="eastAsia" w:ascii="楷体" w:hAnsi="楷体" w:eastAsia="楷体" w:cs="楷体"/>
          <w:b w:val="0"/>
          <w:bCs w:val="0"/>
          <w:color w:val="auto"/>
          <w:sz w:val="32"/>
          <w:szCs w:val="32"/>
          <w:lang w:val="en-US" w:eastAsia="zh-CN"/>
        </w:rPr>
        <w:t>7</w:t>
      </w:r>
      <w:r>
        <w:rPr>
          <w:rFonts w:hint="default" w:ascii="楷体" w:hAnsi="楷体" w:eastAsia="楷体" w:cs="楷体"/>
          <w:b w:val="0"/>
          <w:bCs w:val="0"/>
          <w:color w:val="auto"/>
          <w:sz w:val="32"/>
          <w:szCs w:val="32"/>
          <w:lang w:val="en-US" w:eastAsia="zh-Hans"/>
        </w:rPr>
        <w:t>.4 温馨提示：</w:t>
      </w:r>
      <w:r>
        <w:rPr>
          <w:rFonts w:hint="default"/>
          <w:color w:val="auto"/>
          <w:sz w:val="32"/>
          <w:szCs w:val="32"/>
          <w:lang w:val="en-US" w:eastAsia="zh-Hans"/>
        </w:rPr>
        <w:t>为保障您便捷快速办理许可，建议您优先选择“网上办”方式。确需到窗口办理，您可先拨打咨询电话024-52867483，024-57500780，避免业务高峰期等候，我们为您提供预约服务和延时服务，</w:t>
      </w:r>
      <w:r>
        <w:rPr>
          <w:rFonts w:hint="eastAsia"/>
          <w:color w:val="auto"/>
          <w:sz w:val="32"/>
          <w:szCs w:val="32"/>
          <w:lang w:val="en-US" w:eastAsia="zh-CN"/>
        </w:rPr>
        <w:t>投诉建议请拨打024-12345</w:t>
      </w:r>
      <w:r>
        <w:rPr>
          <w:rFonts w:hint="default"/>
          <w:color w:val="auto"/>
          <w:sz w:val="32"/>
          <w:szCs w:val="32"/>
          <w:lang w:val="en-US" w:eastAsia="zh-Hans"/>
        </w:rPr>
        <w:t>。</w:t>
      </w:r>
    </w:p>
    <w:p>
      <w:pPr>
        <w:bidi w:val="0"/>
        <w:rPr>
          <w:rFonts w:hint="eastAsia" w:ascii="楷体" w:hAnsi="楷体" w:eastAsia="楷体" w:cs="楷体"/>
          <w:color w:val="auto"/>
          <w:sz w:val="32"/>
          <w:szCs w:val="32"/>
          <w:lang w:eastAsia="zh-Hans"/>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黑体" w:eastAsia="黑体" w:cs="黑体"/>
          <w:color w:val="auto"/>
          <w:sz w:val="32"/>
          <w:szCs w:val="32"/>
          <w:lang w:val="en-US" w:eastAsia="zh-CN"/>
        </w:rPr>
        <w:t>18.</w:t>
      </w:r>
      <w:bookmarkStart w:id="37" w:name="申请审查境内生产的兽药的广告"/>
      <w:r>
        <w:rPr>
          <w:rFonts w:hint="default" w:ascii="黑体" w:hAnsi="宋体" w:eastAsia="黑体" w:cs="黑体"/>
          <w:kern w:val="2"/>
          <w:sz w:val="32"/>
          <w:szCs w:val="32"/>
          <w:lang w:val="en-US" w:eastAsia="zh-CN" w:bidi="ar"/>
        </w:rPr>
        <w:t>申请审查境内生产的兽药的广告</w:t>
      </w:r>
      <w:bookmarkEnd w:id="37"/>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《中华人民共和国广告法》</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第四十六条：发布医疗、药品、医疗器械、农药、兽药和保健食品广告，以及法律、行政法规规定应当进行审查的其他广告，应当在发布前由有关部门（以下称广告审查机关）对广告内容进行审查；未经审查，不得发布。</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《中华人民共和国兽药管理条例》</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第三十一条：在地方媒体发布兽药广告的，应当经省、自治区、直辖市人民政府兽医行政管理部门审查批准，取得兽药广告审查批准文号；未经批准的，不得发布。</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18.1需提供要件</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①《兽药广告审查申请表》（资料来源：</w:t>
      </w:r>
      <w:r>
        <w:rPr>
          <w:rFonts w:hint="eastAsia" w:ascii="仿宋" w:hAnsi="仿宋" w:cs="仿宋"/>
          <w:kern w:val="2"/>
          <w:sz w:val="32"/>
          <w:szCs w:val="32"/>
          <w:lang w:val="en-US" w:eastAsia="zh-CN" w:bidi="ar"/>
        </w:rPr>
        <w:t>抚顺政务服务网“申请审查境内生产的兽药的广告”</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18.2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leftChars="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b w:val="0"/>
          <w:bCs w:val="0"/>
          <w:kern w:val="2"/>
          <w:sz w:val="32"/>
          <w:szCs w:val="32"/>
          <w:lang w:val="en-US" w:eastAsia="zh-CN" w:bidi="ar"/>
        </w:rPr>
        <w:t>②网上办：</w:t>
      </w:r>
      <w:r>
        <w:rPr>
          <w:rFonts w:hint="eastAsia" w:ascii="仿宋" w:hAnsi="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leftChars="0" w:right="0" w:firstLine="0" w:firstLineChars="0"/>
        <w:jc w:val="left"/>
        <w:rPr>
          <w:rFonts w:hint="default" w:ascii="仿宋" w:hAnsi="仿宋" w:eastAsia="仿宋" w:cs="仿宋"/>
          <w:kern w:val="2"/>
          <w:sz w:val="32"/>
          <w:szCs w:val="32"/>
          <w:lang w:val="en-US" w:eastAsia="zh-CN" w:bidi="ar"/>
        </w:rPr>
      </w:pPr>
      <w:r>
        <w:rPr>
          <w:rFonts w:hint="default" w:ascii="仿宋" w:hAnsi="仿宋" w:eastAsia="仿宋" w:cs="仿宋"/>
          <w:kern w:val="2"/>
          <w:sz w:val="32"/>
          <w:szCs w:val="32"/>
          <w:lang w:val="en-US" w:eastAsia="zh-CN" w:bidi="ar"/>
        </w:rPr>
        <w:drawing>
          <wp:anchor distT="0" distB="0" distL="114300" distR="114300" simplePos="0" relativeHeight="251703296" behindDoc="0" locked="0" layoutInCell="1" allowOverlap="1">
            <wp:simplePos x="0" y="0"/>
            <wp:positionH relativeFrom="column">
              <wp:posOffset>2231390</wp:posOffset>
            </wp:positionH>
            <wp:positionV relativeFrom="paragraph">
              <wp:posOffset>48895</wp:posOffset>
            </wp:positionV>
            <wp:extent cx="1080135" cy="1080135"/>
            <wp:effectExtent l="0" t="0" r="12065" b="12065"/>
            <wp:wrapSquare wrapText="bothSides"/>
            <wp:docPr id="11" name="图片 1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8"/>
                    <pic:cNvPicPr>
                      <a:picLocks noChangeAspect="1"/>
                    </pic:cNvPicPr>
                  </pic:nvPicPr>
                  <pic:blipFill>
                    <a:blip r:embed="rId28"/>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leftChars="0" w:right="0" w:firstLine="0" w:firstLineChars="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default" w:ascii="楷体" w:hAnsi="楷体" w:eastAsia="楷体" w:cs="楷体"/>
          <w:b w:val="0"/>
          <w:bCs w:val="0"/>
          <w:kern w:val="2"/>
          <w:sz w:val="32"/>
          <w:szCs w:val="32"/>
          <w:lang w:val="en-US" w:eastAsia="zh-CN" w:bidi="ar"/>
        </w:rPr>
        <w:t>18.3 办理时限：</w:t>
      </w:r>
      <w:r>
        <w:rPr>
          <w:rFonts w:hint="eastAsia" w:ascii="仿宋" w:hAnsi="仿宋" w:eastAsia="仿宋" w:cs="仿宋"/>
          <w:b w:val="0"/>
          <w:bCs w:val="0"/>
          <w:kern w:val="2"/>
          <w:sz w:val="32"/>
          <w:szCs w:val="32"/>
          <w:lang w:val="en-US" w:eastAsia="zh-CN" w:bidi="ar"/>
        </w:rPr>
        <w:t>法定时限20个工作日，承诺时限1个工作日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楷体" w:hAnsi="楷体" w:eastAsia="楷体" w:cs="楷体"/>
          <w:b w:val="0"/>
          <w:bCs w:val="0"/>
          <w:kern w:val="2"/>
          <w:sz w:val="32"/>
          <w:szCs w:val="32"/>
          <w:lang w:val="en-US" w:eastAsia="zh-CN" w:bidi="ar"/>
        </w:rPr>
        <w:t>18.4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default" w:ascii="黑体" w:hAnsi="宋体" w:eastAsia="黑体" w:cs="黑体"/>
          <w:kern w:val="2"/>
          <w:sz w:val="32"/>
          <w:szCs w:val="32"/>
          <w:lang w:val="en-US" w:eastAsia="zh-CN" w:bidi="ar"/>
        </w:rPr>
        <w:t>19.</w:t>
      </w:r>
      <w:bookmarkStart w:id="38" w:name="申请审查境外生产的兽药的广告"/>
      <w:r>
        <w:rPr>
          <w:rFonts w:hint="default" w:ascii="黑体" w:hAnsi="宋体" w:eastAsia="黑体" w:cs="黑体"/>
          <w:kern w:val="2"/>
          <w:sz w:val="32"/>
          <w:szCs w:val="32"/>
          <w:lang w:val="en-US" w:eastAsia="zh-CN" w:bidi="ar"/>
        </w:rPr>
        <w:t>申请审查境外生产的兽药的广告</w:t>
      </w:r>
      <w:bookmarkEnd w:id="38"/>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《中华人民共和国广告法》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第四十六条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发布医疗、药品、医疗器械、农药、兽药和保健食品广告，以及法律、行政法规规定应当进行审查的其他广告，应当在发布前由有关部门（以下称广告审查机关）对广告内容进行审查；未经审查，不得发布。</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《中华人民共和国兽药管理条例》</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第三十一条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在地方媒体发布兽药广告的，应当经省、自治区、直辖市人民政府兽医行政管理部门审查批准，取得兽药广告审查批准文号；未经批准的，不得发布。</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19.1需提供要件</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PingFang SC" w:hAnsi="PingFang SC" w:eastAsia="PingFang SC" w:cs="PingFang SC"/>
          <w:i w:val="0"/>
          <w:caps w:val="0"/>
          <w:spacing w:val="0"/>
          <w:kern w:val="0"/>
          <w:sz w:val="32"/>
          <w:szCs w:val="32"/>
          <w:shd w:val="clear" w:fill="FFFFFF"/>
          <w:lang w:val="en-US" w:eastAsia="zh-CN" w:bidi="ar"/>
        </w:rPr>
        <w:t>①</w:t>
      </w:r>
      <w:r>
        <w:rPr>
          <w:rFonts w:hint="default" w:ascii="仿宋" w:hAnsi="仿宋" w:eastAsia="仿宋" w:cs="仿宋"/>
          <w:i w:val="0"/>
          <w:caps w:val="0"/>
          <w:spacing w:val="0"/>
          <w:kern w:val="0"/>
          <w:sz w:val="32"/>
          <w:szCs w:val="32"/>
          <w:shd w:val="clear" w:fill="FFFFFF"/>
          <w:lang w:val="en-US" w:eastAsia="zh-CN" w:bidi="ar"/>
        </w:rPr>
        <w:t>《兽药广告审查申请表》</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抚顺政务服务网“申请审查境外生产的兽药的广告”</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19.2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b w:val="0"/>
          <w:bCs w:val="0"/>
          <w:kern w:val="2"/>
          <w:sz w:val="32"/>
          <w:szCs w:val="32"/>
          <w:lang w:val="en-US" w:eastAsia="zh-CN" w:bidi="ar"/>
        </w:rPr>
        <w:t>②网上办：</w:t>
      </w:r>
      <w:r>
        <w:rPr>
          <w:rFonts w:hint="eastAsia" w:ascii="仿宋" w:hAnsi="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kern w:val="2"/>
          <w:sz w:val="32"/>
          <w:szCs w:val="32"/>
          <w:lang w:val="en-US" w:eastAsia="zh-CN" w:bidi="ar"/>
        </w:rPr>
        <w:drawing>
          <wp:anchor distT="0" distB="0" distL="114300" distR="114300" simplePos="0" relativeHeight="251704320" behindDoc="0" locked="0" layoutInCell="1" allowOverlap="1">
            <wp:simplePos x="0" y="0"/>
            <wp:positionH relativeFrom="column">
              <wp:posOffset>2255520</wp:posOffset>
            </wp:positionH>
            <wp:positionV relativeFrom="paragraph">
              <wp:posOffset>49530</wp:posOffset>
            </wp:positionV>
            <wp:extent cx="1080135" cy="1080135"/>
            <wp:effectExtent l="0" t="0" r="12065" b="12065"/>
            <wp:wrapSquare wrapText="bothSides"/>
            <wp:docPr id="12" name="图片 1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
                    <pic:cNvPicPr>
                      <a:picLocks noChangeAspect="1"/>
                    </pic:cNvPicPr>
                  </pic:nvPicPr>
                  <pic:blipFill>
                    <a:blip r:embed="rId29"/>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leftChars="0" w:right="0" w:firstLine="0" w:firstLineChars="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default" w:ascii="楷体" w:hAnsi="楷体" w:eastAsia="楷体" w:cs="楷体"/>
          <w:b w:val="0"/>
          <w:bCs w:val="0"/>
          <w:kern w:val="2"/>
          <w:sz w:val="32"/>
          <w:szCs w:val="32"/>
          <w:lang w:val="en-US" w:eastAsia="zh-CN" w:bidi="ar"/>
        </w:rPr>
        <w:t>19.3 办理时限：</w:t>
      </w:r>
      <w:r>
        <w:rPr>
          <w:rFonts w:hint="eastAsia" w:ascii="仿宋" w:hAnsi="仿宋" w:eastAsia="仿宋" w:cs="仿宋"/>
          <w:b w:val="0"/>
          <w:bCs w:val="0"/>
          <w:kern w:val="2"/>
          <w:sz w:val="32"/>
          <w:szCs w:val="32"/>
          <w:lang w:val="en-US" w:eastAsia="zh-CN" w:bidi="ar"/>
        </w:rPr>
        <w:t>法定时限20个工作日，承诺时限</w:t>
      </w:r>
      <w:r>
        <w:rPr>
          <w:rFonts w:hint="eastAsia" w:ascii="仿宋" w:hAnsi="仿宋" w:cs="仿宋"/>
          <w:b w:val="0"/>
          <w:bCs w:val="0"/>
          <w:kern w:val="2"/>
          <w:sz w:val="32"/>
          <w:szCs w:val="32"/>
          <w:lang w:val="en-US" w:eastAsia="zh-CN" w:bidi="ar"/>
        </w:rPr>
        <w:t>1</w:t>
      </w:r>
      <w:r>
        <w:rPr>
          <w:rFonts w:hint="eastAsia" w:ascii="仿宋" w:hAnsi="仿宋" w:eastAsia="仿宋" w:cs="仿宋"/>
          <w:b w:val="0"/>
          <w:bCs w:val="0"/>
          <w:kern w:val="2"/>
          <w:sz w:val="32"/>
          <w:szCs w:val="32"/>
          <w:lang w:val="en-US" w:eastAsia="zh-CN" w:bidi="ar"/>
        </w:rPr>
        <w:t>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楷体" w:hAnsi="楷体" w:eastAsia="楷体" w:cs="楷体"/>
          <w:b w:val="0"/>
          <w:bCs w:val="0"/>
          <w:kern w:val="2"/>
          <w:sz w:val="32"/>
          <w:szCs w:val="32"/>
          <w:lang w:val="en-US" w:eastAsia="zh-CN" w:bidi="ar"/>
        </w:rPr>
        <w:t>19.4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eastAsia" w:ascii="黑体" w:hAnsi="黑体" w:eastAsia="黑体" w:cs="黑体"/>
          <w:color w:val="auto"/>
          <w:sz w:val="32"/>
          <w:szCs w:val="32"/>
          <w:lang w:eastAsia="zh-Hans"/>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宋体" w:eastAsia="黑体" w:cs="黑体"/>
          <w:kern w:val="2"/>
          <w:sz w:val="32"/>
          <w:szCs w:val="32"/>
          <w:lang w:val="en-US" w:eastAsia="zh-CN" w:bidi="ar"/>
        </w:rPr>
        <w:t>20.</w:t>
      </w:r>
      <w:bookmarkStart w:id="39" w:name="普通兽药《进口兽药通关单》核发"/>
      <w:r>
        <w:rPr>
          <w:rFonts w:hint="default" w:ascii="黑体" w:hAnsi="宋体" w:eastAsia="黑体" w:cs="黑体"/>
          <w:kern w:val="2"/>
          <w:sz w:val="32"/>
          <w:szCs w:val="32"/>
          <w:lang w:val="en-US" w:eastAsia="zh-CN" w:bidi="ar"/>
        </w:rPr>
        <w:t>普通兽药《进口兽药通关单》核发</w:t>
      </w:r>
      <w:bookmarkEnd w:id="39"/>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lang w:val="en-US" w:eastAsia="zh-CN" w:bidi="ar"/>
        </w:rPr>
      </w:pPr>
      <w:r>
        <w:rPr>
          <w:rFonts w:hint="eastAsia" w:ascii="仿宋" w:hAnsi="仿宋" w:cs="仿宋"/>
          <w:i w:val="0"/>
          <w:caps w:val="0"/>
          <w:spacing w:val="0"/>
          <w:kern w:val="0"/>
          <w:sz w:val="32"/>
          <w:szCs w:val="32"/>
          <w:shd w:val="clear" w:fill="FFFFFF"/>
          <w:lang w:val="en-US" w:eastAsia="zh-CN" w:bidi="ar"/>
        </w:rPr>
        <w:t>《</w:t>
      </w:r>
      <w:r>
        <w:rPr>
          <w:rFonts w:hint="default" w:ascii="仿宋" w:hAnsi="仿宋" w:eastAsia="仿宋" w:cs="仿宋"/>
          <w:i w:val="0"/>
          <w:caps w:val="0"/>
          <w:spacing w:val="0"/>
          <w:kern w:val="0"/>
          <w:sz w:val="32"/>
          <w:szCs w:val="32"/>
          <w:shd w:val="clear" w:fill="FFFFFF"/>
          <w:lang w:val="en-US" w:eastAsia="zh-CN" w:bidi="ar"/>
        </w:rPr>
        <w:t>中华人民共和国兽药管理条例》</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lang w:val="en-US" w:eastAsia="zh-CN" w:bidi="ar"/>
        </w:rPr>
      </w:pPr>
      <w:r>
        <w:rPr>
          <w:rFonts w:hint="default" w:ascii="仿宋" w:hAnsi="仿宋" w:eastAsia="仿宋" w:cs="仿宋"/>
          <w:i w:val="0"/>
          <w:caps w:val="0"/>
          <w:spacing w:val="0"/>
          <w:kern w:val="0"/>
          <w:sz w:val="32"/>
          <w:szCs w:val="32"/>
          <w:shd w:val="clear" w:fill="FFFFFF"/>
          <w:lang w:val="en-US" w:eastAsia="zh-CN" w:bidi="ar"/>
        </w:rPr>
        <w:t>第三十五条 境外企业不得在中国直接销售兽药。境外企业在中国销售兽药，应当依法在中国境内设立销售机构或者委托符合条件的中国境内代理机构。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lang w:val="en-US" w:eastAsia="zh-CN" w:bidi="ar"/>
        </w:rPr>
      </w:pPr>
      <w:r>
        <w:rPr>
          <w:rFonts w:hint="default" w:ascii="仿宋" w:hAnsi="仿宋" w:eastAsia="仿宋" w:cs="仿宋"/>
          <w:i w:val="0"/>
          <w:caps w:val="0"/>
          <w:spacing w:val="0"/>
          <w:kern w:val="0"/>
          <w:sz w:val="32"/>
          <w:szCs w:val="32"/>
          <w:shd w:val="clear" w:fill="FFFFFF"/>
          <w:lang w:val="en-US" w:eastAsia="zh-CN" w:bidi="ar"/>
        </w:rPr>
        <w:t>进口在中国已取得进口兽药注册证书的兽用生物制品的，中国境内代理机构应当向国务院兽医行政管理部门申请允许进口兽用生物制品证明文件，凭允许进口兽用生物制品证明文件到口岸所在地人民政府兽医行政管理部门办理进口兽药通关单;进口在中国已取得进口兽药注册证书的其他兽药的，凭进口兽药注册证书到口岸所在地人民政府兽医行政管理部门办理进口兽药通关单。海关凭进口兽药通关单放行。兽药进口管理办法由国务院兽医行政管理部门会同海关总署制定。...</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lang w:val="en-US" w:eastAsia="zh-CN" w:bidi="ar"/>
        </w:rPr>
      </w:pPr>
      <w:r>
        <w:rPr>
          <w:rFonts w:hint="default" w:ascii="仿宋" w:hAnsi="仿宋" w:eastAsia="仿宋" w:cs="仿宋"/>
          <w:i w:val="0"/>
          <w:caps w:val="0"/>
          <w:spacing w:val="0"/>
          <w:kern w:val="0"/>
          <w:sz w:val="32"/>
          <w:szCs w:val="32"/>
          <w:shd w:val="clear" w:fill="FFFFFF"/>
          <w:lang w:val="en-US" w:eastAsia="zh-CN" w:bidi="ar"/>
        </w:rPr>
        <w:t>《兽药进口管理办法》</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lang w:val="en-US" w:eastAsia="zh-CN" w:bidi="ar"/>
        </w:rPr>
      </w:pPr>
      <w:r>
        <w:rPr>
          <w:rFonts w:hint="default" w:ascii="仿宋" w:hAnsi="仿宋" w:eastAsia="仿宋" w:cs="仿宋"/>
          <w:i w:val="0"/>
          <w:caps w:val="0"/>
          <w:spacing w:val="0"/>
          <w:kern w:val="0"/>
          <w:sz w:val="32"/>
          <w:szCs w:val="32"/>
          <w:shd w:val="clear" w:fill="FFFFFF"/>
          <w:lang w:val="en-US" w:eastAsia="zh-CN" w:bidi="ar"/>
        </w:rPr>
        <w:t>第五条 兽药进口应当办理《进口兽药通关单》。《进口兽药通关单》由中国境内代理商向兽药进口口岸所在地省级人民政府兽医行政管理部门申请。</w:t>
      </w:r>
    </w:p>
    <w:p>
      <w:pPr>
        <w:keepNext w:val="0"/>
        <w:keepLines w:val="0"/>
        <w:widowControl w:val="0"/>
        <w:suppressLineNumbers w:val="0"/>
        <w:spacing w:before="0" w:beforeAutospacing="0" w:after="0" w:afterAutospacing="0"/>
        <w:ind w:right="0"/>
        <w:jc w:val="left"/>
        <w:rPr>
          <w:rFonts w:hint="default" w:ascii="仿宋" w:hAnsi="仿宋" w:eastAsia="仿宋" w:cs="仿宋"/>
          <w:i w:val="0"/>
          <w:caps w:val="0"/>
          <w:spacing w:val="0"/>
          <w:kern w:val="0"/>
          <w:sz w:val="32"/>
          <w:szCs w:val="32"/>
          <w:shd w:val="clear" w:fill="FFFFFF"/>
          <w:lang w:val="en-US" w:eastAsia="zh-CN" w:bidi="ar"/>
        </w:rPr>
      </w:pPr>
      <w:r>
        <w:rPr>
          <w:rFonts w:hint="default" w:ascii="仿宋" w:hAnsi="仿宋" w:eastAsia="仿宋" w:cs="仿宋"/>
          <w:i w:val="0"/>
          <w:caps w:val="0"/>
          <w:spacing w:val="0"/>
          <w:kern w:val="0"/>
          <w:sz w:val="32"/>
          <w:szCs w:val="32"/>
          <w:shd w:val="clear" w:fill="FFFFFF"/>
          <w:lang w:val="en-US" w:eastAsia="zh-CN" w:bidi="ar"/>
        </w:rPr>
        <w:t>《辽宁省人民政府关于调整一批行政职权事项的决定》（辽政发〔2018〕35号）下放。</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2</w:t>
      </w:r>
      <w:r>
        <w:rPr>
          <w:rFonts w:hint="eastAsia" w:ascii="楷体" w:hAnsi="楷体" w:eastAsia="楷体" w:cs="楷体"/>
          <w:b w:val="0"/>
          <w:bCs w:val="0"/>
          <w:kern w:val="2"/>
          <w:sz w:val="32"/>
          <w:szCs w:val="32"/>
          <w:lang w:val="en-US" w:eastAsia="zh-CN" w:bidi="ar"/>
        </w:rPr>
        <w:t>0</w:t>
      </w:r>
      <w:r>
        <w:rPr>
          <w:rFonts w:hint="default" w:ascii="楷体" w:hAnsi="楷体" w:eastAsia="楷体" w:cs="楷体"/>
          <w:b w:val="0"/>
          <w:bCs w:val="0"/>
          <w:kern w:val="2"/>
          <w:sz w:val="32"/>
          <w:szCs w:val="32"/>
          <w:lang w:val="en-US" w:eastAsia="zh-CN" w:bidi="ar"/>
        </w:rPr>
        <w:t>.1需提供要件</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产品中文标签、说明书式样</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②</w:t>
      </w:r>
      <w:r>
        <w:rPr>
          <w:rFonts w:hint="default" w:ascii="仿宋" w:hAnsi="仿宋" w:eastAsia="仿宋" w:cs="仿宋"/>
          <w:i w:val="0"/>
          <w:caps w:val="0"/>
          <w:spacing w:val="0"/>
          <w:kern w:val="0"/>
          <w:sz w:val="32"/>
          <w:szCs w:val="32"/>
          <w:shd w:val="clear" w:fill="FFFFFF"/>
          <w:lang w:val="en-US" w:eastAsia="zh-CN" w:bidi="ar"/>
        </w:rPr>
        <w:t>装箱单、提运单和货运发票复印件</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③产品出厂检验报告</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④</w:t>
      </w:r>
      <w:r>
        <w:rPr>
          <w:rFonts w:hint="default" w:ascii="仿宋" w:hAnsi="仿宋" w:eastAsia="仿宋" w:cs="仿宋"/>
          <w:i w:val="0"/>
          <w:caps w:val="0"/>
          <w:spacing w:val="0"/>
          <w:kern w:val="0"/>
          <w:sz w:val="32"/>
          <w:szCs w:val="32"/>
          <w:shd w:val="clear" w:fill="FFFFFF"/>
          <w:lang w:val="en-US" w:eastAsia="zh-CN" w:bidi="ar"/>
        </w:rPr>
        <w:t>《进口兽药注册证书》复印件；生产企业为港、澳、台企业的，提交《兽药注册证书》复印件</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⑤</w:t>
      </w:r>
      <w:r>
        <w:rPr>
          <w:rFonts w:hint="default" w:ascii="仿宋" w:hAnsi="仿宋" w:eastAsia="仿宋" w:cs="仿宋"/>
          <w:i w:val="0"/>
          <w:caps w:val="0"/>
          <w:spacing w:val="0"/>
          <w:kern w:val="0"/>
          <w:sz w:val="32"/>
          <w:szCs w:val="32"/>
          <w:shd w:val="clear" w:fill="FFFFFF"/>
          <w:lang w:val="en-US" w:eastAsia="zh-CN" w:bidi="ar"/>
        </w:rPr>
        <w:t>代理合同（授权书）和购货合同复印件</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⑥</w:t>
      </w:r>
      <w:r>
        <w:rPr>
          <w:rFonts w:hint="default" w:ascii="仿宋" w:hAnsi="仿宋" w:eastAsia="仿宋" w:cs="仿宋"/>
          <w:i w:val="0"/>
          <w:caps w:val="0"/>
          <w:spacing w:val="0"/>
          <w:kern w:val="0"/>
          <w:sz w:val="32"/>
          <w:szCs w:val="32"/>
          <w:shd w:val="clear" w:fill="FFFFFF"/>
          <w:lang w:val="en-US" w:eastAsia="zh-CN" w:bidi="ar"/>
        </w:rPr>
        <w:t>兽药进口申请表</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w:t>
      </w:r>
      <w:r>
        <w:rPr>
          <w:rFonts w:hint="default" w:ascii="仿宋" w:hAnsi="仿宋" w:eastAsia="仿宋" w:cs="仿宋"/>
          <w:kern w:val="2"/>
          <w:sz w:val="32"/>
          <w:szCs w:val="32"/>
          <w:lang w:val="en-US" w:eastAsia="zh-CN" w:bidi="ar"/>
        </w:rPr>
        <w:t>“普通兽药《进口兽药通关单》核发”申请材料中下载）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2</w:t>
      </w:r>
      <w:r>
        <w:rPr>
          <w:rFonts w:hint="eastAsia" w:ascii="楷体" w:hAnsi="楷体" w:eastAsia="楷体" w:cs="楷体"/>
          <w:b w:val="0"/>
          <w:bCs w:val="0"/>
          <w:kern w:val="2"/>
          <w:sz w:val="32"/>
          <w:szCs w:val="32"/>
          <w:lang w:val="en-US" w:eastAsia="zh-CN" w:bidi="ar"/>
        </w:rPr>
        <w:t>0</w:t>
      </w:r>
      <w:r>
        <w:rPr>
          <w:rFonts w:hint="default" w:ascii="楷体" w:hAnsi="楷体" w:eastAsia="楷体" w:cs="楷体"/>
          <w:b w:val="0"/>
          <w:bCs w:val="0"/>
          <w:kern w:val="2"/>
          <w:sz w:val="32"/>
          <w:szCs w:val="32"/>
          <w:lang w:val="en-US" w:eastAsia="zh-CN" w:bidi="ar"/>
        </w:rPr>
        <w:t>.2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②网上办：</w:t>
      </w:r>
      <w:r>
        <w:rPr>
          <w:rFonts w:hint="eastAsia" w:ascii="仿宋" w:hAnsi="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仿宋" w:hAnsi="仿宋" w:eastAsia="仿宋" w:cs="仿宋"/>
          <w:kern w:val="2"/>
          <w:sz w:val="32"/>
          <w:szCs w:val="32"/>
          <w:lang w:eastAsia="zh-CN"/>
        </w:rPr>
        <w:drawing>
          <wp:anchor distT="0" distB="0" distL="114300" distR="114300" simplePos="0" relativeHeight="251705344" behindDoc="0" locked="0" layoutInCell="1" allowOverlap="1">
            <wp:simplePos x="0" y="0"/>
            <wp:positionH relativeFrom="column">
              <wp:posOffset>2359660</wp:posOffset>
            </wp:positionH>
            <wp:positionV relativeFrom="paragraph">
              <wp:posOffset>40005</wp:posOffset>
            </wp:positionV>
            <wp:extent cx="1080135" cy="1080135"/>
            <wp:effectExtent l="0" t="0" r="12065" b="12065"/>
            <wp:wrapSquare wrapText="bothSides"/>
            <wp:docPr id="13" name="图片 1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
                    <pic:cNvPicPr>
                      <a:picLocks noChangeAspect="1"/>
                    </pic:cNvPicPr>
                  </pic:nvPicPr>
                  <pic:blipFill>
                    <a:blip r:embed="rId30"/>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kern w:val="2"/>
          <w:sz w:val="32"/>
          <w:szCs w:val="32"/>
          <w:lang w:eastAsia="zh-CN"/>
        </w:rPr>
      </w:pP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default" w:ascii="楷体" w:hAnsi="楷体" w:eastAsia="楷体" w:cs="楷体"/>
          <w:b w:val="0"/>
          <w:bCs w:val="0"/>
          <w:kern w:val="2"/>
          <w:sz w:val="32"/>
          <w:szCs w:val="32"/>
          <w:lang w:val="en-US" w:eastAsia="zh-CN" w:bidi="ar"/>
        </w:rPr>
        <w:t>2</w:t>
      </w:r>
      <w:r>
        <w:rPr>
          <w:rFonts w:hint="eastAsia" w:ascii="楷体" w:hAnsi="楷体" w:eastAsia="楷体" w:cs="楷体"/>
          <w:b w:val="0"/>
          <w:bCs w:val="0"/>
          <w:kern w:val="2"/>
          <w:sz w:val="32"/>
          <w:szCs w:val="32"/>
          <w:lang w:val="en-US" w:eastAsia="zh-CN" w:bidi="ar"/>
        </w:rPr>
        <w:t>0</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法定时限2个工作日，承诺时限1个工作日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楷体" w:hAnsi="楷体" w:eastAsia="楷体" w:cs="楷体"/>
          <w:b w:val="0"/>
          <w:bCs w:val="0"/>
          <w:kern w:val="2"/>
          <w:sz w:val="32"/>
          <w:szCs w:val="32"/>
          <w:lang w:val="en-US" w:eastAsia="zh-CN" w:bidi="ar"/>
        </w:rPr>
        <w:t>2</w:t>
      </w:r>
      <w:r>
        <w:rPr>
          <w:rFonts w:hint="eastAsia" w:ascii="楷体" w:hAnsi="楷体" w:eastAsia="楷体" w:cs="楷体"/>
          <w:b w:val="0"/>
          <w:bCs w:val="0"/>
          <w:kern w:val="2"/>
          <w:sz w:val="32"/>
          <w:szCs w:val="32"/>
          <w:lang w:val="en-US" w:eastAsia="zh-CN" w:bidi="ar"/>
        </w:rPr>
        <w:t>0</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default" w:ascii="黑体" w:hAnsi="宋体" w:eastAsia="黑体" w:cs="黑体"/>
          <w:kern w:val="2"/>
          <w:sz w:val="32"/>
          <w:szCs w:val="32"/>
          <w:lang w:val="en-US" w:eastAsia="zh-CN" w:bidi="ar"/>
        </w:rPr>
        <w:t>2</w:t>
      </w:r>
      <w:r>
        <w:rPr>
          <w:rFonts w:hint="eastAsia" w:ascii="黑体" w:hAnsi="宋体" w:eastAsia="黑体" w:cs="黑体"/>
          <w:kern w:val="2"/>
          <w:sz w:val="32"/>
          <w:szCs w:val="32"/>
          <w:lang w:val="en-US" w:eastAsia="zh-CN" w:bidi="ar"/>
        </w:rPr>
        <w:t>1</w:t>
      </w:r>
      <w:r>
        <w:rPr>
          <w:rFonts w:hint="default" w:ascii="黑体" w:hAnsi="宋体" w:eastAsia="黑体" w:cs="黑体"/>
          <w:kern w:val="2"/>
          <w:sz w:val="32"/>
          <w:szCs w:val="32"/>
          <w:lang w:val="en-US" w:eastAsia="zh-CN" w:bidi="ar"/>
        </w:rPr>
        <w:t>.</w:t>
      </w:r>
      <w:bookmarkStart w:id="40" w:name="兽用生物制品《进口兽药通关单》核发"/>
      <w:r>
        <w:rPr>
          <w:rFonts w:hint="default" w:ascii="黑体" w:hAnsi="宋体" w:eastAsia="黑体" w:cs="黑体"/>
          <w:kern w:val="2"/>
          <w:sz w:val="32"/>
          <w:szCs w:val="32"/>
          <w:lang w:val="en-US" w:eastAsia="zh-CN" w:bidi="ar"/>
        </w:rPr>
        <w:t>兽用生物制品《进口兽药通关单》核发</w:t>
      </w:r>
      <w:bookmarkEnd w:id="40"/>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《中华人民共和国兽药管理条例》</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第三十五条 境外企业不得在中国直接销售兽药。境外企业在中国销售兽药，应当依法在中国境内设立销售机构或者委托符合条件的中国境内代理机构。 进口在中国已取得进口兽药注册证书的兽用生物制品的，中国境内代理机构应当向国务院兽医行政管理部门申请允许进口兽用生物制品证明文件，凭允许进口兽用生物制品证明文件到口岸所在地人民政府兽医行政管理部门办理进口兽药通关单;进口在中国已取得进口兽药注册证书的其他兽药的，凭进口兽药注册证书到口岸所在地人民政府兽医行政管理部门办理进口兽药通关单。海关凭进口兽药通关单放行。兽药进口管理办法由国务院兽医行政管理部门会同海关总署制定。</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《兽药进口管理办法》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 xml:space="preserve">第五条 兽药进口应当办理《进口兽药通关单》。《进口兽药通关单》由中国境内代理商向兽药进口口岸所在地省级人民政府兽医行政管理部门申请。 </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《辽宁省人民政府关于调整一批行政职权事项的决定》（辽政发〔2018〕35号）下放。</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2</w:t>
      </w:r>
      <w:r>
        <w:rPr>
          <w:rFonts w:hint="eastAsia" w:ascii="楷体" w:hAnsi="楷体" w:eastAsia="楷体" w:cs="楷体"/>
          <w:b w:val="0"/>
          <w:bCs w:val="0"/>
          <w:kern w:val="2"/>
          <w:sz w:val="32"/>
          <w:szCs w:val="32"/>
          <w:lang w:val="en-US" w:eastAsia="zh-CN" w:bidi="ar"/>
        </w:rPr>
        <w:t>1</w:t>
      </w:r>
      <w:r>
        <w:rPr>
          <w:rFonts w:hint="default" w:ascii="楷体" w:hAnsi="楷体" w:eastAsia="楷体" w:cs="楷体"/>
          <w:b w:val="0"/>
          <w:bCs w:val="0"/>
          <w:kern w:val="2"/>
          <w:sz w:val="32"/>
          <w:szCs w:val="32"/>
          <w:lang w:val="en-US" w:eastAsia="zh-CN" w:bidi="ar"/>
        </w:rPr>
        <w:t>.1需提供要件</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生产企业所在国家（地区）兽药管理部门出具的批签发证明</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②</w:t>
      </w:r>
      <w:r>
        <w:rPr>
          <w:rFonts w:hint="default" w:ascii="仿宋" w:hAnsi="仿宋" w:eastAsia="仿宋" w:cs="仿宋"/>
          <w:i w:val="0"/>
          <w:caps w:val="0"/>
          <w:spacing w:val="0"/>
          <w:kern w:val="0"/>
          <w:sz w:val="32"/>
          <w:szCs w:val="32"/>
          <w:shd w:val="clear" w:fill="FFFFFF"/>
          <w:lang w:val="en-US" w:eastAsia="zh-CN" w:bidi="ar"/>
        </w:rPr>
        <w:t>农业部依据本办法第七条核发的兽用生物制品进口许可证复印件</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③</w:t>
      </w:r>
      <w:r>
        <w:rPr>
          <w:rFonts w:hint="default" w:ascii="仿宋" w:hAnsi="仿宋" w:eastAsia="仿宋" w:cs="仿宋"/>
          <w:i w:val="0"/>
          <w:caps w:val="0"/>
          <w:spacing w:val="0"/>
          <w:kern w:val="0"/>
          <w:sz w:val="32"/>
          <w:szCs w:val="32"/>
          <w:shd w:val="clear" w:fill="FFFFFF"/>
          <w:lang w:val="en-US" w:eastAsia="zh-CN" w:bidi="ar"/>
        </w:rPr>
        <w:t>产品中文标签、说明书式样</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④</w:t>
      </w:r>
      <w:r>
        <w:rPr>
          <w:rFonts w:hint="default" w:ascii="仿宋" w:hAnsi="仿宋" w:eastAsia="仿宋" w:cs="仿宋"/>
          <w:i w:val="0"/>
          <w:caps w:val="0"/>
          <w:spacing w:val="0"/>
          <w:kern w:val="0"/>
          <w:sz w:val="32"/>
          <w:szCs w:val="32"/>
          <w:shd w:val="clear" w:fill="FFFFFF"/>
          <w:lang w:val="en-US" w:eastAsia="zh-CN" w:bidi="ar"/>
        </w:rPr>
        <w:t>装箱单、提运单和货运发票复印件</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⑤</w:t>
      </w:r>
      <w:r>
        <w:rPr>
          <w:rFonts w:hint="default" w:ascii="仿宋" w:hAnsi="仿宋" w:eastAsia="仿宋" w:cs="仿宋"/>
          <w:i w:val="0"/>
          <w:caps w:val="0"/>
          <w:spacing w:val="0"/>
          <w:kern w:val="0"/>
          <w:sz w:val="32"/>
          <w:szCs w:val="32"/>
          <w:shd w:val="clear" w:fill="FFFFFF"/>
          <w:lang w:val="en-US" w:eastAsia="zh-CN" w:bidi="ar"/>
        </w:rPr>
        <w:t>产品出厂检验报告</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⑥</w:t>
      </w:r>
      <w:r>
        <w:rPr>
          <w:rFonts w:hint="default" w:ascii="仿宋" w:hAnsi="仿宋" w:eastAsia="仿宋" w:cs="仿宋"/>
          <w:i w:val="0"/>
          <w:caps w:val="0"/>
          <w:spacing w:val="0"/>
          <w:kern w:val="0"/>
          <w:sz w:val="32"/>
          <w:szCs w:val="32"/>
          <w:shd w:val="clear" w:fill="FFFFFF"/>
          <w:lang w:val="en-US" w:eastAsia="zh-CN" w:bidi="ar"/>
        </w:rPr>
        <w:t>《进口兽药注册证书》复印件；生产企业为港、澳、台企业的，提交《兽药注册证书》复印件</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⑦</w:t>
      </w:r>
      <w:r>
        <w:rPr>
          <w:rFonts w:hint="default" w:ascii="仿宋" w:hAnsi="仿宋" w:eastAsia="仿宋" w:cs="仿宋"/>
          <w:i w:val="0"/>
          <w:caps w:val="0"/>
          <w:spacing w:val="0"/>
          <w:kern w:val="0"/>
          <w:sz w:val="32"/>
          <w:szCs w:val="32"/>
          <w:shd w:val="clear" w:fill="FFFFFF"/>
          <w:lang w:val="en-US" w:eastAsia="zh-CN" w:bidi="ar"/>
        </w:rPr>
        <w:t>代理合同（授权书）和购货合同复印件</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⑧</w:t>
      </w:r>
      <w:r>
        <w:rPr>
          <w:rFonts w:hint="default" w:ascii="仿宋" w:hAnsi="仿宋" w:eastAsia="仿宋" w:cs="仿宋"/>
          <w:i w:val="0"/>
          <w:caps w:val="0"/>
          <w:spacing w:val="0"/>
          <w:kern w:val="0"/>
          <w:sz w:val="32"/>
          <w:szCs w:val="32"/>
          <w:shd w:val="clear" w:fill="FFFFFF"/>
          <w:lang w:val="en-US" w:eastAsia="zh-CN" w:bidi="ar"/>
        </w:rPr>
        <w:t>兽药进口申请表</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抚顺政务服务网“兽用生物制品《进口兽药通关单》核发”</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2</w:t>
      </w:r>
      <w:r>
        <w:rPr>
          <w:rFonts w:hint="eastAsia" w:ascii="楷体" w:hAnsi="楷体" w:eastAsia="楷体" w:cs="楷体"/>
          <w:b w:val="0"/>
          <w:bCs w:val="0"/>
          <w:kern w:val="2"/>
          <w:sz w:val="32"/>
          <w:szCs w:val="32"/>
          <w:lang w:val="en-US" w:eastAsia="zh-CN" w:bidi="ar"/>
        </w:rPr>
        <w:t>1</w:t>
      </w:r>
      <w:r>
        <w:rPr>
          <w:rFonts w:hint="default" w:ascii="楷体" w:hAnsi="楷体" w:eastAsia="楷体" w:cs="楷体"/>
          <w:b w:val="0"/>
          <w:bCs w:val="0"/>
          <w:kern w:val="2"/>
          <w:sz w:val="32"/>
          <w:szCs w:val="32"/>
          <w:lang w:val="en-US" w:eastAsia="zh-CN" w:bidi="ar"/>
        </w:rPr>
        <w:t>.2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②网上办：</w:t>
      </w:r>
      <w:r>
        <w:rPr>
          <w:rFonts w:hint="eastAsia" w:ascii="仿宋" w:hAnsi="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r>
        <w:rPr>
          <w:rFonts w:hint="default" w:ascii="楷体" w:hAnsi="楷体" w:eastAsia="楷体" w:cs="楷体"/>
          <w:b w:val="0"/>
          <w:bCs w:val="0"/>
          <w:kern w:val="2"/>
          <w:sz w:val="32"/>
          <w:szCs w:val="32"/>
          <w:lang w:val="en-US" w:eastAsia="zh-CN" w:bidi="ar"/>
        </w:rPr>
        <w:drawing>
          <wp:anchor distT="0" distB="0" distL="114300" distR="114300" simplePos="0" relativeHeight="251706368" behindDoc="0" locked="0" layoutInCell="1" allowOverlap="1">
            <wp:simplePos x="0" y="0"/>
            <wp:positionH relativeFrom="column">
              <wp:posOffset>2312035</wp:posOffset>
            </wp:positionH>
            <wp:positionV relativeFrom="paragraph">
              <wp:posOffset>53340</wp:posOffset>
            </wp:positionV>
            <wp:extent cx="1080135" cy="1080135"/>
            <wp:effectExtent l="0" t="0" r="12065" b="12065"/>
            <wp:wrapSquare wrapText="bothSides"/>
            <wp:docPr id="14" name="图片 1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1"/>
                    <pic:cNvPicPr>
                      <a:picLocks noChangeAspect="1"/>
                    </pic:cNvPicPr>
                  </pic:nvPicPr>
                  <pic:blipFill>
                    <a:blip r:embed="rId31"/>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default" w:ascii="楷体" w:hAnsi="楷体" w:eastAsia="楷体" w:cs="楷体"/>
          <w:b w:val="0"/>
          <w:bCs w:val="0"/>
          <w:kern w:val="2"/>
          <w:sz w:val="32"/>
          <w:szCs w:val="32"/>
          <w:lang w:val="en-US" w:eastAsia="zh-CN" w:bidi="ar"/>
        </w:rPr>
        <w:t>2</w:t>
      </w:r>
      <w:r>
        <w:rPr>
          <w:rFonts w:hint="eastAsia" w:ascii="楷体" w:hAnsi="楷体" w:eastAsia="楷体" w:cs="楷体"/>
          <w:b w:val="0"/>
          <w:bCs w:val="0"/>
          <w:kern w:val="2"/>
          <w:sz w:val="32"/>
          <w:szCs w:val="32"/>
          <w:lang w:val="en-US" w:eastAsia="zh-CN" w:bidi="ar"/>
        </w:rPr>
        <w:t>1</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法定时限2个工作日，承诺时限1个工作日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楷体" w:hAnsi="楷体" w:eastAsia="楷体" w:cs="楷体"/>
          <w:b w:val="0"/>
          <w:bCs w:val="0"/>
          <w:kern w:val="2"/>
          <w:sz w:val="32"/>
          <w:szCs w:val="32"/>
          <w:lang w:val="en-US" w:eastAsia="zh-CN" w:bidi="ar"/>
        </w:rPr>
        <w:t>2</w:t>
      </w:r>
      <w:r>
        <w:rPr>
          <w:rFonts w:hint="eastAsia" w:ascii="楷体" w:hAnsi="楷体" w:eastAsia="楷体" w:cs="楷体"/>
          <w:b w:val="0"/>
          <w:bCs w:val="0"/>
          <w:kern w:val="2"/>
          <w:sz w:val="32"/>
          <w:szCs w:val="32"/>
          <w:lang w:val="en-US" w:eastAsia="zh-CN" w:bidi="ar"/>
        </w:rPr>
        <w:t>1</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eastAsia" w:ascii="黑体" w:hAnsi="黑体" w:eastAsia="黑体" w:cs="黑体"/>
          <w:color w:val="auto"/>
          <w:sz w:val="32"/>
          <w:szCs w:val="32"/>
          <w:lang w:eastAsia="zh-Hans"/>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宋体" w:eastAsia="黑体" w:cs="黑体"/>
          <w:kern w:val="2"/>
          <w:sz w:val="32"/>
          <w:szCs w:val="32"/>
          <w:lang w:val="en-US" w:eastAsia="zh-CN" w:bidi="ar"/>
        </w:rPr>
        <w:t>22</w:t>
      </w:r>
      <w:r>
        <w:rPr>
          <w:rFonts w:hint="default" w:ascii="黑体" w:hAnsi="宋体" w:eastAsia="黑体" w:cs="黑体"/>
          <w:kern w:val="2"/>
          <w:sz w:val="32"/>
          <w:szCs w:val="32"/>
          <w:lang w:val="en-US" w:eastAsia="zh-CN" w:bidi="ar"/>
        </w:rPr>
        <w:t>.</w:t>
      </w:r>
      <w:bookmarkStart w:id="41" w:name="浓缩饲料、配合饲料、精料补充料生产许可证审批"/>
      <w:r>
        <w:rPr>
          <w:rFonts w:hint="default" w:ascii="黑体" w:hAnsi="宋体" w:eastAsia="黑体" w:cs="黑体"/>
          <w:kern w:val="2"/>
          <w:sz w:val="32"/>
          <w:szCs w:val="32"/>
          <w:lang w:val="en-US" w:eastAsia="zh-CN" w:bidi="ar"/>
        </w:rPr>
        <w:t>浓缩饲料、配合饲料、精料补充料生产许可证审批</w:t>
      </w:r>
      <w:bookmarkEnd w:id="41"/>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《饲料和饲料添加剂管理条例》</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第十五条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申请从事饲料、饲料添加剂生产的企业，申请人应当向省、自治区、直辖市人民政府饲料管理部门提出申请。省、自治区、直辖市人民政府饲料管理部门应当自受理之日起10个工作日内进行书面审查；审查合格的，组织进行现场审核，并根据审核结果在10个工作日内作出是否核发生产许可证的决定。</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《国务院关于取消和下放一批行政审批项目的决定》（国发〔2013〕44号）</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附件第31项：设立饲料添加剂、添加剂预混合饲料生产企业审批。处理决定：下放至省级人民政府饲料管理部门。</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22</w:t>
      </w:r>
      <w:r>
        <w:rPr>
          <w:rFonts w:hint="default" w:ascii="楷体" w:hAnsi="楷体" w:eastAsia="楷体" w:cs="楷体"/>
          <w:b w:val="0"/>
          <w:bCs w:val="0"/>
          <w:kern w:val="2"/>
          <w:sz w:val="32"/>
          <w:szCs w:val="32"/>
          <w:lang w:val="en-US" w:eastAsia="zh-CN" w:bidi="ar"/>
        </w:rPr>
        <w:t>.1需提供要件</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容缺受理承诺书</w:t>
      </w:r>
      <w:r>
        <w:rPr>
          <w:rFonts w:hint="eastAsia" w:ascii="仿宋" w:hAnsi="仿宋" w:cs="仿宋"/>
          <w:i w:val="0"/>
          <w:caps w:val="0"/>
          <w:spacing w:val="0"/>
          <w:kern w:val="0"/>
          <w:sz w:val="32"/>
          <w:szCs w:val="32"/>
          <w:shd w:val="clear" w:fill="FFFFFF"/>
          <w:lang w:val="en-US" w:eastAsia="zh-CN" w:bidi="ar"/>
        </w:rPr>
        <w:t>（</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抚顺政务服务网“浓缩饲料、配合饲料、精料补充料生产许可证审批”</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②</w:t>
      </w:r>
      <w:r>
        <w:rPr>
          <w:rFonts w:hint="default" w:ascii="仿宋" w:hAnsi="仿宋" w:eastAsia="仿宋" w:cs="仿宋"/>
          <w:i w:val="0"/>
          <w:caps w:val="0"/>
          <w:spacing w:val="0"/>
          <w:kern w:val="0"/>
          <w:sz w:val="32"/>
          <w:szCs w:val="32"/>
          <w:shd w:val="clear" w:fill="FFFFFF"/>
          <w:lang w:val="en-US" w:eastAsia="zh-CN" w:bidi="ar"/>
        </w:rPr>
        <w:t>厂区平面布局图</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③</w:t>
      </w:r>
      <w:r>
        <w:rPr>
          <w:rFonts w:hint="default" w:ascii="仿宋" w:hAnsi="仿宋" w:eastAsia="仿宋" w:cs="仿宋"/>
          <w:i w:val="0"/>
          <w:caps w:val="0"/>
          <w:spacing w:val="0"/>
          <w:kern w:val="0"/>
          <w:sz w:val="32"/>
          <w:szCs w:val="32"/>
          <w:shd w:val="clear" w:fill="FFFFFF"/>
          <w:lang w:val="en-US" w:eastAsia="zh-CN" w:bidi="ar"/>
        </w:rPr>
        <w:t>生产工艺流程图和工艺说明</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④</w:t>
      </w:r>
      <w:r>
        <w:rPr>
          <w:rFonts w:hint="default" w:ascii="仿宋" w:hAnsi="仿宋" w:eastAsia="仿宋" w:cs="仿宋"/>
          <w:i w:val="0"/>
          <w:caps w:val="0"/>
          <w:spacing w:val="0"/>
          <w:kern w:val="0"/>
          <w:sz w:val="32"/>
          <w:szCs w:val="32"/>
          <w:shd w:val="clear" w:fill="FFFFFF"/>
          <w:lang w:val="en-US" w:eastAsia="zh-CN" w:bidi="ar"/>
        </w:rPr>
        <w:t>企业承诺书</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⑤</w:t>
      </w:r>
      <w:r>
        <w:rPr>
          <w:rFonts w:hint="default" w:ascii="仿宋" w:hAnsi="仿宋" w:eastAsia="仿宋" w:cs="仿宋"/>
          <w:i w:val="0"/>
          <w:caps w:val="0"/>
          <w:spacing w:val="0"/>
          <w:kern w:val="0"/>
          <w:sz w:val="32"/>
          <w:szCs w:val="32"/>
          <w:shd w:val="clear" w:fill="FFFFFF"/>
          <w:lang w:val="en-US" w:eastAsia="zh-CN" w:bidi="ar"/>
        </w:rPr>
        <w:t>计算机自动化控制系统配料精度证明</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⑥</w:t>
      </w:r>
      <w:r>
        <w:rPr>
          <w:rFonts w:hint="default" w:ascii="仿宋" w:hAnsi="仿宋" w:eastAsia="仿宋" w:cs="仿宋"/>
          <w:i w:val="0"/>
          <w:caps w:val="0"/>
          <w:spacing w:val="0"/>
          <w:kern w:val="0"/>
          <w:sz w:val="32"/>
          <w:szCs w:val="32"/>
          <w:shd w:val="clear" w:fill="FFFFFF"/>
          <w:lang w:val="en-US" w:eastAsia="zh-CN" w:bidi="ar"/>
        </w:rPr>
        <w:t>混合机混合均匀度检测报告</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⑦</w:t>
      </w:r>
      <w:r>
        <w:rPr>
          <w:rFonts w:hint="default" w:ascii="仿宋" w:hAnsi="仿宋" w:eastAsia="仿宋" w:cs="仿宋"/>
          <w:i w:val="0"/>
          <w:caps w:val="0"/>
          <w:spacing w:val="0"/>
          <w:kern w:val="0"/>
          <w:sz w:val="32"/>
          <w:szCs w:val="32"/>
          <w:shd w:val="clear" w:fill="FFFFFF"/>
          <w:lang w:val="en-US" w:eastAsia="zh-CN" w:bidi="ar"/>
        </w:rPr>
        <w:t>检验化验室平面布置图</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⑧</w:t>
      </w:r>
      <w:r>
        <w:rPr>
          <w:rFonts w:hint="default" w:ascii="仿宋" w:hAnsi="仿宋" w:eastAsia="仿宋" w:cs="仿宋"/>
          <w:i w:val="0"/>
          <w:caps w:val="0"/>
          <w:spacing w:val="0"/>
          <w:kern w:val="0"/>
          <w:sz w:val="32"/>
          <w:szCs w:val="32"/>
          <w:shd w:val="clear" w:fill="FFFFFF"/>
          <w:lang w:val="en-US" w:eastAsia="zh-CN" w:bidi="ar"/>
        </w:rPr>
        <w:t>检验仪器购置发票</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⑨</w:t>
      </w:r>
      <w:r>
        <w:rPr>
          <w:rFonts w:hint="default" w:ascii="仿宋" w:hAnsi="仿宋" w:eastAsia="仿宋" w:cs="仿宋"/>
          <w:i w:val="0"/>
          <w:caps w:val="0"/>
          <w:spacing w:val="0"/>
          <w:kern w:val="0"/>
          <w:sz w:val="32"/>
          <w:szCs w:val="32"/>
          <w:shd w:val="clear" w:fill="FFFFFF"/>
          <w:lang w:val="en-US" w:eastAsia="zh-CN" w:bidi="ar"/>
        </w:rPr>
        <w:t>检验仪器购置发票</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⑩</w:t>
      </w:r>
      <w:r>
        <w:rPr>
          <w:rFonts w:hint="default" w:ascii="仿宋" w:hAnsi="仿宋" w:eastAsia="仿宋" w:cs="仿宋"/>
          <w:i w:val="0"/>
          <w:caps w:val="0"/>
          <w:spacing w:val="0"/>
          <w:kern w:val="0"/>
          <w:sz w:val="32"/>
          <w:szCs w:val="32"/>
          <w:shd w:val="clear" w:fill="FFFFFF"/>
          <w:lang w:val="en-US" w:eastAsia="zh-CN" w:bidi="ar"/>
        </w:rPr>
        <w:t>浓缩饲料、配合饲料、精料补充料生产许可申请书</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w:t>
      </w:r>
      <w:r>
        <w:rPr>
          <w:rFonts w:hint="default" w:ascii="仿宋" w:hAnsi="仿宋" w:eastAsia="仿宋" w:cs="仿宋"/>
          <w:kern w:val="2"/>
          <w:sz w:val="32"/>
          <w:szCs w:val="32"/>
          <w:lang w:val="en-US" w:eastAsia="zh-CN" w:bidi="ar"/>
        </w:rPr>
        <w:t>“浓缩饲料、配合饲料、精料补充料生产许可证审批”申请材料中下载）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22</w:t>
      </w:r>
      <w:r>
        <w:rPr>
          <w:rFonts w:hint="default" w:ascii="楷体" w:hAnsi="楷体" w:eastAsia="楷体" w:cs="楷体"/>
          <w:b w:val="0"/>
          <w:bCs w:val="0"/>
          <w:kern w:val="2"/>
          <w:sz w:val="32"/>
          <w:szCs w:val="32"/>
          <w:lang w:val="en-US" w:eastAsia="zh-CN" w:bidi="ar"/>
        </w:rPr>
        <w:t>.2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②网上办：</w:t>
      </w:r>
      <w:r>
        <w:rPr>
          <w:rFonts w:hint="eastAsia" w:ascii="仿宋" w:hAnsi="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r>
        <w:rPr>
          <w:rFonts w:hint="default" w:ascii="楷体" w:hAnsi="楷体" w:eastAsia="楷体" w:cs="楷体"/>
          <w:b w:val="0"/>
          <w:bCs w:val="0"/>
          <w:kern w:val="2"/>
          <w:sz w:val="32"/>
          <w:szCs w:val="32"/>
          <w:lang w:val="en-US" w:eastAsia="zh-CN" w:bidi="ar"/>
        </w:rPr>
        <w:drawing>
          <wp:anchor distT="0" distB="0" distL="114300" distR="114300" simplePos="0" relativeHeight="251707392" behindDoc="0" locked="0" layoutInCell="1" allowOverlap="1">
            <wp:simplePos x="0" y="0"/>
            <wp:positionH relativeFrom="column">
              <wp:posOffset>2352040</wp:posOffset>
            </wp:positionH>
            <wp:positionV relativeFrom="paragraph">
              <wp:posOffset>95885</wp:posOffset>
            </wp:positionV>
            <wp:extent cx="1080135" cy="1080135"/>
            <wp:effectExtent l="0" t="0" r="12065" b="12065"/>
            <wp:wrapSquare wrapText="bothSides"/>
            <wp:docPr id="15" name="图片 1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
                    <pic:cNvPicPr>
                      <a:picLocks noChangeAspect="1"/>
                    </pic:cNvPicPr>
                  </pic:nvPicPr>
                  <pic:blipFill>
                    <a:blip r:embed="rId32"/>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eastAsia" w:ascii="楷体" w:hAnsi="楷体" w:eastAsia="楷体" w:cs="楷体"/>
          <w:b w:val="0"/>
          <w:bCs w:val="0"/>
          <w:kern w:val="2"/>
          <w:sz w:val="32"/>
          <w:szCs w:val="32"/>
          <w:lang w:val="en-US" w:eastAsia="zh-CN" w:bidi="ar"/>
        </w:rPr>
        <w:t>22</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法定时限20个工作日，承诺时限4个工作日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eastAsia" w:ascii="楷体" w:hAnsi="楷体" w:eastAsia="楷体" w:cs="楷体"/>
          <w:b w:val="0"/>
          <w:bCs w:val="0"/>
          <w:kern w:val="2"/>
          <w:sz w:val="32"/>
          <w:szCs w:val="32"/>
          <w:lang w:val="en-US" w:eastAsia="zh-CN" w:bidi="ar"/>
        </w:rPr>
        <w:t>22</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宋体" w:eastAsia="黑体" w:cs="黑体"/>
          <w:kern w:val="2"/>
          <w:sz w:val="32"/>
          <w:szCs w:val="32"/>
          <w:lang w:val="en-US" w:eastAsia="zh-CN" w:bidi="ar"/>
        </w:rPr>
        <w:t>23</w:t>
      </w:r>
      <w:r>
        <w:rPr>
          <w:rFonts w:hint="default" w:ascii="黑体" w:hAnsi="宋体" w:eastAsia="黑体" w:cs="黑体"/>
          <w:kern w:val="2"/>
          <w:sz w:val="32"/>
          <w:szCs w:val="32"/>
          <w:lang w:val="en-US" w:eastAsia="zh-CN" w:bidi="ar"/>
        </w:rPr>
        <w:t>.</w:t>
      </w:r>
      <w:bookmarkStart w:id="42" w:name="单一饲料生产许可证审批"/>
      <w:r>
        <w:rPr>
          <w:rFonts w:hint="default" w:ascii="黑体" w:hAnsi="宋体" w:eastAsia="黑体" w:cs="黑体"/>
          <w:kern w:val="2"/>
          <w:sz w:val="32"/>
          <w:szCs w:val="32"/>
          <w:lang w:val="en-US" w:eastAsia="zh-CN" w:bidi="ar"/>
        </w:rPr>
        <w:t>单一饲料生产许可证审批</w:t>
      </w:r>
      <w:bookmarkEnd w:id="42"/>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《饲料和饲料添加剂管理条例》</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第十五条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申请从事饲料、饲料添加剂生产的企业，申请人应当向省、自治区、直辖市人民政府饲料管理部门提出申请。省、自治区、直辖市人民政府饲料管理部门应当自受理之日起10个工作日内进行书面审查；审查合格的，组织进行现场审核，并根据审核结果在10个工作日内作出是否核发生产许可证的决定。</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《国务院关于取消和下放一批行政审批项目的决定》（国发〔2013〕44号）</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附件第31项：设立饲料添加剂、添加剂预混合饲料生产企业审批。处理决定：下放至省级人民政府饲料管理部门。</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23</w:t>
      </w:r>
      <w:r>
        <w:rPr>
          <w:rFonts w:hint="default" w:ascii="楷体" w:hAnsi="楷体" w:eastAsia="楷体" w:cs="楷体"/>
          <w:b w:val="0"/>
          <w:bCs w:val="0"/>
          <w:kern w:val="2"/>
          <w:sz w:val="32"/>
          <w:szCs w:val="32"/>
          <w:lang w:val="en-US" w:eastAsia="zh-CN" w:bidi="ar"/>
        </w:rPr>
        <w:t>.1需提供要件</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容缺受理承诺书</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抚顺政务服务网“单一饲料生产许可证审批”</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②</w:t>
      </w:r>
      <w:r>
        <w:rPr>
          <w:rFonts w:hint="default" w:ascii="仿宋" w:hAnsi="仿宋" w:eastAsia="仿宋" w:cs="仿宋"/>
          <w:i w:val="0"/>
          <w:caps w:val="0"/>
          <w:spacing w:val="0"/>
          <w:kern w:val="0"/>
          <w:sz w:val="32"/>
          <w:szCs w:val="32"/>
          <w:shd w:val="clear" w:fill="FFFFFF"/>
          <w:lang w:val="en-US" w:eastAsia="zh-CN" w:bidi="ar"/>
        </w:rPr>
        <w:t>新饲料证书</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③</w:t>
      </w:r>
      <w:r>
        <w:rPr>
          <w:rFonts w:hint="default" w:ascii="仿宋" w:hAnsi="仿宋" w:eastAsia="仿宋" w:cs="仿宋"/>
          <w:i w:val="0"/>
          <w:caps w:val="0"/>
          <w:spacing w:val="0"/>
          <w:kern w:val="0"/>
          <w:sz w:val="32"/>
          <w:szCs w:val="32"/>
          <w:shd w:val="clear" w:fill="FFFFFF"/>
          <w:lang w:val="en-US" w:eastAsia="zh-CN" w:bidi="ar"/>
        </w:rPr>
        <w:t>企业承诺书</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④</w:t>
      </w:r>
      <w:r>
        <w:rPr>
          <w:rFonts w:hint="default" w:ascii="仿宋" w:hAnsi="仿宋" w:eastAsia="仿宋" w:cs="仿宋"/>
          <w:i w:val="0"/>
          <w:caps w:val="0"/>
          <w:spacing w:val="0"/>
          <w:kern w:val="0"/>
          <w:sz w:val="32"/>
          <w:szCs w:val="32"/>
          <w:shd w:val="clear" w:fill="FFFFFF"/>
          <w:lang w:val="en-US" w:eastAsia="zh-CN" w:bidi="ar"/>
        </w:rPr>
        <w:t>动物源性原料来源证明</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⑤</w:t>
      </w:r>
      <w:r>
        <w:rPr>
          <w:rFonts w:hint="default" w:ascii="仿宋" w:hAnsi="仿宋" w:eastAsia="仿宋" w:cs="仿宋"/>
          <w:i w:val="0"/>
          <w:caps w:val="0"/>
          <w:spacing w:val="0"/>
          <w:kern w:val="0"/>
          <w:sz w:val="32"/>
          <w:szCs w:val="32"/>
          <w:shd w:val="clear" w:fill="FFFFFF"/>
          <w:lang w:val="en-US" w:eastAsia="zh-CN" w:bidi="ar"/>
        </w:rPr>
        <w:t>微生物菌种来源证明</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⑥环保证明</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⑦</w:t>
      </w:r>
      <w:r>
        <w:rPr>
          <w:rFonts w:hint="default" w:ascii="仿宋" w:hAnsi="仿宋" w:eastAsia="仿宋" w:cs="仿宋"/>
          <w:i w:val="0"/>
          <w:caps w:val="0"/>
          <w:spacing w:val="0"/>
          <w:kern w:val="0"/>
          <w:sz w:val="32"/>
          <w:szCs w:val="32"/>
          <w:shd w:val="clear" w:fill="FFFFFF"/>
          <w:lang w:val="en-US" w:eastAsia="zh-CN" w:bidi="ar"/>
        </w:rPr>
        <w:t>产品标准</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⑧检验仪器购置发票</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⑨</w:t>
      </w:r>
      <w:r>
        <w:rPr>
          <w:rFonts w:hint="default" w:ascii="仿宋" w:hAnsi="仿宋" w:eastAsia="仿宋" w:cs="仿宋"/>
          <w:i w:val="0"/>
          <w:caps w:val="0"/>
          <w:spacing w:val="0"/>
          <w:kern w:val="0"/>
          <w:sz w:val="32"/>
          <w:szCs w:val="32"/>
          <w:shd w:val="clear" w:fill="FFFFFF"/>
          <w:lang w:val="en-US" w:eastAsia="zh-CN" w:bidi="ar"/>
        </w:rPr>
        <w:t>生产工艺流程图和工艺说明</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⑩</w:t>
      </w:r>
      <w:r>
        <w:rPr>
          <w:rFonts w:hint="default" w:ascii="仿宋" w:hAnsi="仿宋" w:eastAsia="仿宋" w:cs="仿宋"/>
          <w:i w:val="0"/>
          <w:caps w:val="0"/>
          <w:spacing w:val="0"/>
          <w:kern w:val="0"/>
          <w:sz w:val="32"/>
          <w:szCs w:val="32"/>
          <w:shd w:val="clear" w:fill="FFFFFF"/>
          <w:lang w:val="en-US" w:eastAsia="zh-CN" w:bidi="ar"/>
        </w:rPr>
        <w:t>检验化验室平面布置图</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⑪</w:t>
      </w:r>
      <w:r>
        <w:rPr>
          <w:rFonts w:hint="default" w:ascii="仿宋" w:hAnsi="仿宋" w:eastAsia="仿宋" w:cs="仿宋"/>
          <w:i w:val="0"/>
          <w:caps w:val="0"/>
          <w:spacing w:val="0"/>
          <w:kern w:val="0"/>
          <w:sz w:val="32"/>
          <w:szCs w:val="32"/>
          <w:shd w:val="clear" w:fill="FFFFFF"/>
          <w:lang w:val="en-US" w:eastAsia="zh-CN" w:bidi="ar"/>
        </w:rPr>
        <w:t>检验化验室平面布置图</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⑫新饲料自获证之日起超过3年未投入生产，企业申请生产的，应当提供农业部允许该产品作为单一饲料生产和使用的公告</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⑬单一饲料生产许可申请书</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w:t>
      </w:r>
      <w:r>
        <w:rPr>
          <w:rFonts w:hint="default" w:ascii="仿宋" w:hAnsi="仿宋" w:eastAsia="仿宋" w:cs="仿宋"/>
          <w:kern w:val="2"/>
          <w:sz w:val="32"/>
          <w:szCs w:val="32"/>
          <w:lang w:val="en-US" w:eastAsia="zh-CN" w:bidi="ar"/>
        </w:rPr>
        <w:t>“单一饲料生产许可证审批”申请材料中下载）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23</w:t>
      </w:r>
      <w:r>
        <w:rPr>
          <w:rFonts w:hint="default" w:ascii="楷体" w:hAnsi="楷体" w:eastAsia="楷体" w:cs="楷体"/>
          <w:b w:val="0"/>
          <w:bCs w:val="0"/>
          <w:kern w:val="2"/>
          <w:sz w:val="32"/>
          <w:szCs w:val="32"/>
          <w:lang w:val="en-US" w:eastAsia="zh-CN" w:bidi="ar"/>
        </w:rPr>
        <w:t>.2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②网上办：</w:t>
      </w:r>
      <w:r>
        <w:rPr>
          <w:rFonts w:hint="eastAsia" w:ascii="仿宋" w:hAnsi="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r>
        <w:rPr>
          <w:rFonts w:hint="default" w:ascii="楷体" w:hAnsi="楷体" w:eastAsia="楷体" w:cs="楷体"/>
          <w:b w:val="0"/>
          <w:bCs w:val="0"/>
          <w:kern w:val="2"/>
          <w:sz w:val="32"/>
          <w:szCs w:val="32"/>
          <w:lang w:val="en-US" w:eastAsia="zh-CN" w:bidi="ar"/>
        </w:rPr>
        <w:drawing>
          <wp:anchor distT="0" distB="0" distL="114300" distR="114300" simplePos="0" relativeHeight="251708416" behindDoc="0" locked="0" layoutInCell="1" allowOverlap="1">
            <wp:simplePos x="0" y="0"/>
            <wp:positionH relativeFrom="column">
              <wp:posOffset>2246630</wp:posOffset>
            </wp:positionH>
            <wp:positionV relativeFrom="paragraph">
              <wp:posOffset>14605</wp:posOffset>
            </wp:positionV>
            <wp:extent cx="1080135" cy="1080135"/>
            <wp:effectExtent l="0" t="0" r="12065" b="12065"/>
            <wp:wrapSquare wrapText="bothSides"/>
            <wp:docPr id="16" name="图片 1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3"/>
                    <pic:cNvPicPr>
                      <a:picLocks noChangeAspect="1"/>
                    </pic:cNvPicPr>
                  </pic:nvPicPr>
                  <pic:blipFill>
                    <a:blip r:embed="rId33"/>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eastAsia" w:ascii="楷体" w:hAnsi="楷体" w:eastAsia="楷体" w:cs="楷体"/>
          <w:b w:val="0"/>
          <w:bCs w:val="0"/>
          <w:kern w:val="2"/>
          <w:sz w:val="32"/>
          <w:szCs w:val="32"/>
          <w:lang w:val="en-US" w:eastAsia="zh-CN" w:bidi="ar"/>
        </w:rPr>
        <w:t>23</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法定时限20个工作日，承诺时限4个工作日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b w:val="0"/>
          <w:bCs w:val="0"/>
          <w:kern w:val="2"/>
          <w:sz w:val="32"/>
          <w:szCs w:val="32"/>
          <w:lang w:val="en-US" w:eastAsia="zh-CN" w:bidi="ar"/>
        </w:rPr>
        <w:t>23</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lang w:val="en-US" w:eastAsia="zh-CN" w:bidi="ar"/>
        </w:rPr>
      </w:pPr>
    </w:p>
    <w:p>
      <w:pPr>
        <w:keepNext w:val="0"/>
        <w:keepLines w:val="0"/>
        <w:widowControl w:val="0"/>
        <w:suppressLineNumbers w:val="0"/>
        <w:spacing w:before="0" w:beforeAutospacing="0" w:after="0" w:afterAutospacing="0"/>
        <w:ind w:right="0"/>
        <w:jc w:val="both"/>
        <w:rPr>
          <w:rFonts w:hint="default" w:ascii="黑体" w:hAnsi="宋体" w:eastAsia="黑体" w:cs="黑体"/>
          <w:kern w:val="2"/>
          <w:sz w:val="32"/>
          <w:szCs w:val="32"/>
        </w:rPr>
      </w:pPr>
      <w:r>
        <w:rPr>
          <w:rFonts w:hint="eastAsia" w:ascii="黑体" w:hAnsi="宋体" w:eastAsia="黑体" w:cs="黑体"/>
          <w:kern w:val="2"/>
          <w:sz w:val="32"/>
          <w:szCs w:val="32"/>
          <w:lang w:val="en-US" w:eastAsia="zh-CN" w:bidi="ar"/>
        </w:rPr>
        <w:t>24</w:t>
      </w:r>
      <w:r>
        <w:rPr>
          <w:rFonts w:hint="default" w:ascii="黑体" w:hAnsi="宋体" w:eastAsia="黑体" w:cs="黑体"/>
          <w:kern w:val="2"/>
          <w:sz w:val="32"/>
          <w:szCs w:val="32"/>
          <w:lang w:val="en-US" w:eastAsia="zh-CN" w:bidi="ar"/>
        </w:rPr>
        <w:t>.</w:t>
      </w:r>
      <w:bookmarkStart w:id="43" w:name="添加剂预混合饲料生产许可证审批"/>
      <w:r>
        <w:rPr>
          <w:rFonts w:hint="default" w:ascii="黑体" w:hAnsi="宋体" w:eastAsia="黑体" w:cs="黑体"/>
          <w:kern w:val="2"/>
          <w:sz w:val="32"/>
          <w:szCs w:val="32"/>
          <w:lang w:val="en-US" w:eastAsia="zh-CN" w:bidi="ar"/>
        </w:rPr>
        <w:t>添加剂预混合饲料生产许可证审批</w:t>
      </w:r>
      <w:bookmarkEnd w:id="43"/>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《饲料和饲料添加剂管理条例》</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第十五条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申请从事饲料、饲料添加剂生产的企业，申请人应当向省、自治区、直辖市人民政府饲料管理部门提出申请。省、自治区、直辖市人民政府饲料管理部门应当自受理之日起10个工作日内进行书面审查；审查合格的，组织进行现场审核，并根据审核结果在10个工作日内作出是否核发生产许可证的决定。</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《国务院关于取消和下放一批行政审批项目的决定》（国发〔2013〕44号）</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附件第31项：设立饲料添加剂、添加剂预混合饲料生产企业审批。处理决定：下放至省级人民政府饲料管理部门。</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24</w:t>
      </w:r>
      <w:r>
        <w:rPr>
          <w:rFonts w:hint="default" w:ascii="楷体" w:hAnsi="楷体" w:eastAsia="楷体" w:cs="楷体"/>
          <w:b w:val="0"/>
          <w:bCs w:val="0"/>
          <w:kern w:val="2"/>
          <w:sz w:val="32"/>
          <w:szCs w:val="32"/>
          <w:lang w:val="en-US" w:eastAsia="zh-CN" w:bidi="ar"/>
        </w:rPr>
        <w:t>.1需提供要件</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容缺受理承诺书</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抚顺政务服务网“添加剂预混合饲料生产许可证审批”</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②</w:t>
      </w:r>
      <w:r>
        <w:rPr>
          <w:rFonts w:hint="default" w:ascii="仿宋" w:hAnsi="仿宋" w:eastAsia="仿宋" w:cs="仿宋"/>
          <w:i w:val="0"/>
          <w:caps w:val="0"/>
          <w:spacing w:val="0"/>
          <w:kern w:val="0"/>
          <w:sz w:val="32"/>
          <w:szCs w:val="32"/>
          <w:shd w:val="clear" w:fill="FFFFFF"/>
          <w:lang w:val="en-US" w:eastAsia="zh-CN" w:bidi="ar"/>
        </w:rPr>
        <w:t>检验化验室平面布置图</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③</w:t>
      </w:r>
      <w:r>
        <w:rPr>
          <w:rFonts w:hint="default" w:ascii="仿宋" w:hAnsi="仿宋" w:eastAsia="仿宋" w:cs="仿宋"/>
          <w:i w:val="0"/>
          <w:caps w:val="0"/>
          <w:spacing w:val="0"/>
          <w:kern w:val="0"/>
          <w:sz w:val="32"/>
          <w:szCs w:val="32"/>
          <w:shd w:val="clear" w:fill="FFFFFF"/>
          <w:lang w:val="en-US" w:eastAsia="zh-CN" w:bidi="ar"/>
        </w:rPr>
        <w:t>生产工艺流程图和工艺说明</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④</w:t>
      </w:r>
      <w:r>
        <w:rPr>
          <w:rFonts w:hint="default" w:ascii="仿宋" w:hAnsi="仿宋" w:eastAsia="仿宋" w:cs="仿宋"/>
          <w:i w:val="0"/>
          <w:caps w:val="0"/>
          <w:spacing w:val="0"/>
          <w:kern w:val="0"/>
          <w:sz w:val="32"/>
          <w:szCs w:val="32"/>
          <w:shd w:val="clear" w:fill="FFFFFF"/>
          <w:lang w:val="en-US" w:eastAsia="zh-CN" w:bidi="ar"/>
        </w:rPr>
        <w:t>混合机混合均匀度检测报告</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⑤</w:t>
      </w:r>
      <w:r>
        <w:rPr>
          <w:rFonts w:hint="default" w:ascii="仿宋" w:hAnsi="仿宋" w:eastAsia="仿宋" w:cs="仿宋"/>
          <w:i w:val="0"/>
          <w:caps w:val="0"/>
          <w:spacing w:val="0"/>
          <w:kern w:val="0"/>
          <w:sz w:val="32"/>
          <w:szCs w:val="32"/>
          <w:shd w:val="clear" w:fill="FFFFFF"/>
          <w:lang w:val="en-US" w:eastAsia="zh-CN" w:bidi="ar"/>
        </w:rPr>
        <w:t>厂区平面布局图</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⑥</w:t>
      </w:r>
      <w:r>
        <w:rPr>
          <w:rFonts w:hint="default" w:ascii="仿宋" w:hAnsi="仿宋" w:eastAsia="仿宋" w:cs="仿宋"/>
          <w:i w:val="0"/>
          <w:caps w:val="0"/>
          <w:spacing w:val="0"/>
          <w:kern w:val="0"/>
          <w:sz w:val="32"/>
          <w:szCs w:val="32"/>
          <w:shd w:val="clear" w:fill="FFFFFF"/>
          <w:lang w:val="en-US" w:eastAsia="zh-CN" w:bidi="ar"/>
        </w:rPr>
        <w:t>计算机自动化控制系统配料精度证明</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⑦</w:t>
      </w:r>
      <w:r>
        <w:rPr>
          <w:rFonts w:hint="default" w:ascii="仿宋" w:hAnsi="仿宋" w:eastAsia="仿宋" w:cs="仿宋"/>
          <w:i w:val="0"/>
          <w:caps w:val="0"/>
          <w:spacing w:val="0"/>
          <w:kern w:val="0"/>
          <w:sz w:val="32"/>
          <w:szCs w:val="32"/>
          <w:shd w:val="clear" w:fill="FFFFFF"/>
          <w:lang w:val="en-US" w:eastAsia="zh-CN" w:bidi="ar"/>
        </w:rPr>
        <w:t>企业承诺书</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⑧</w:t>
      </w:r>
      <w:r>
        <w:rPr>
          <w:rFonts w:hint="default" w:ascii="仿宋" w:hAnsi="仿宋" w:eastAsia="仿宋" w:cs="仿宋"/>
          <w:i w:val="0"/>
          <w:caps w:val="0"/>
          <w:spacing w:val="0"/>
          <w:kern w:val="0"/>
          <w:sz w:val="32"/>
          <w:szCs w:val="32"/>
          <w:shd w:val="clear" w:fill="FFFFFF"/>
          <w:lang w:val="en-US" w:eastAsia="zh-CN" w:bidi="ar"/>
        </w:rPr>
        <w:t>检验仪器购置发票</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⑨</w:t>
      </w:r>
      <w:r>
        <w:rPr>
          <w:rFonts w:hint="default" w:ascii="仿宋" w:hAnsi="仿宋" w:eastAsia="仿宋" w:cs="仿宋"/>
          <w:i w:val="0"/>
          <w:caps w:val="0"/>
          <w:spacing w:val="0"/>
          <w:kern w:val="0"/>
          <w:sz w:val="32"/>
          <w:szCs w:val="32"/>
          <w:shd w:val="clear" w:fill="FFFFFF"/>
          <w:lang w:val="en-US" w:eastAsia="zh-CN" w:bidi="ar"/>
        </w:rPr>
        <w:t>添加剂预混合饲料生产许可申请书</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w:t>
      </w:r>
      <w:r>
        <w:rPr>
          <w:rFonts w:hint="default" w:ascii="仿宋" w:hAnsi="仿宋" w:eastAsia="仿宋" w:cs="仿宋"/>
          <w:kern w:val="2"/>
          <w:sz w:val="32"/>
          <w:szCs w:val="32"/>
          <w:lang w:val="en-US" w:eastAsia="zh-CN" w:bidi="ar"/>
        </w:rPr>
        <w:t>“添加剂预混合饲料生产许可证审批”申请材料中下载）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24</w:t>
      </w:r>
      <w:r>
        <w:rPr>
          <w:rFonts w:hint="default" w:ascii="楷体" w:hAnsi="楷体" w:eastAsia="楷体" w:cs="楷体"/>
          <w:b w:val="0"/>
          <w:bCs w:val="0"/>
          <w:kern w:val="2"/>
          <w:sz w:val="32"/>
          <w:szCs w:val="32"/>
          <w:lang w:val="en-US" w:eastAsia="zh-CN" w:bidi="ar"/>
        </w:rPr>
        <w:t>.2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b w:val="0"/>
          <w:bCs w:val="0"/>
          <w:kern w:val="2"/>
          <w:sz w:val="32"/>
          <w:szCs w:val="32"/>
          <w:lang w:val="en-US" w:eastAsia="zh-CN" w:bidi="ar"/>
        </w:rPr>
        <w:t>②网上办：</w:t>
      </w:r>
      <w:r>
        <w:rPr>
          <w:rFonts w:hint="eastAsia" w:ascii="仿宋" w:hAnsi="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kern w:val="2"/>
          <w:sz w:val="32"/>
          <w:szCs w:val="32"/>
          <w:lang w:val="en-US" w:eastAsia="zh-CN" w:bidi="ar"/>
        </w:rPr>
        <w:drawing>
          <wp:anchor distT="0" distB="0" distL="114300" distR="114300" simplePos="0" relativeHeight="251709440" behindDoc="0" locked="0" layoutInCell="1" allowOverlap="1">
            <wp:simplePos x="0" y="0"/>
            <wp:positionH relativeFrom="column">
              <wp:posOffset>2359660</wp:posOffset>
            </wp:positionH>
            <wp:positionV relativeFrom="paragraph">
              <wp:posOffset>34290</wp:posOffset>
            </wp:positionV>
            <wp:extent cx="1080135" cy="1080135"/>
            <wp:effectExtent l="0" t="0" r="12065" b="12065"/>
            <wp:wrapSquare wrapText="bothSides"/>
            <wp:docPr id="17" name="图片 1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4"/>
                    <pic:cNvPicPr>
                      <a:picLocks noChangeAspect="1"/>
                    </pic:cNvPicPr>
                  </pic:nvPicPr>
                  <pic:blipFill>
                    <a:blip r:embed="rId34"/>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eastAsia" w:ascii="楷体" w:hAnsi="楷体" w:eastAsia="楷体" w:cs="楷体"/>
          <w:b w:val="0"/>
          <w:bCs w:val="0"/>
          <w:kern w:val="2"/>
          <w:sz w:val="32"/>
          <w:szCs w:val="32"/>
          <w:lang w:val="en-US" w:eastAsia="zh-CN" w:bidi="ar"/>
        </w:rPr>
        <w:t>24</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法定时限20个工作日，承诺时限4个工作日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b w:val="0"/>
          <w:bCs w:val="0"/>
          <w:kern w:val="2"/>
          <w:sz w:val="32"/>
          <w:szCs w:val="32"/>
          <w:lang w:val="en-US" w:eastAsia="zh-CN" w:bidi="ar"/>
        </w:rPr>
        <w:t>24</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宋体" w:eastAsia="黑体" w:cs="黑体"/>
          <w:kern w:val="2"/>
          <w:sz w:val="32"/>
          <w:szCs w:val="32"/>
          <w:lang w:val="en-US" w:eastAsia="zh-CN" w:bidi="ar"/>
        </w:rPr>
        <w:t>25</w:t>
      </w:r>
      <w:r>
        <w:rPr>
          <w:rFonts w:hint="default" w:ascii="黑体" w:hAnsi="宋体" w:eastAsia="黑体" w:cs="黑体"/>
          <w:kern w:val="2"/>
          <w:sz w:val="32"/>
          <w:szCs w:val="32"/>
          <w:lang w:val="en-US" w:eastAsia="zh-CN" w:bidi="ar"/>
        </w:rPr>
        <w:t>.</w:t>
      </w:r>
      <w:bookmarkStart w:id="44" w:name="饲料生产许可证变更"/>
      <w:r>
        <w:rPr>
          <w:rFonts w:hint="default" w:ascii="黑体" w:hAnsi="宋体" w:eastAsia="黑体" w:cs="黑体"/>
          <w:kern w:val="2"/>
          <w:sz w:val="32"/>
          <w:szCs w:val="32"/>
          <w:lang w:val="en-US" w:eastAsia="zh-CN" w:bidi="ar"/>
        </w:rPr>
        <w:t>饲料生产许可证变更</w:t>
      </w:r>
      <w:bookmarkEnd w:id="44"/>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《饲料和饲料添加剂管理条例》</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第十五条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 xml:space="preserve">申请从事饲料、饲料添加剂生产的企业，申请人应当向省、自治区、直辖市人民政府饲料管理部门提出申请。省、自治区、直辖市人民政府饲料管理部门应当自受理之日起10个工作日内进行书面审查；审查合格的，组织进行现场审核，并根据审核结果在10个工作日内作出是否核发生产许可证的决定。 </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《国务院关于取消和下放一批行政审批项目的决定》（国发〔2013〕44号）</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附件第31项：设立饲料添加剂、添加剂预混合饲料生产企业审批。处理决定：下放至省级人民政府饲料管理部门。</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25</w:t>
      </w:r>
      <w:r>
        <w:rPr>
          <w:rFonts w:hint="default" w:ascii="楷体" w:hAnsi="楷体" w:eastAsia="楷体" w:cs="楷体"/>
          <w:b w:val="0"/>
          <w:bCs w:val="0"/>
          <w:kern w:val="2"/>
          <w:sz w:val="32"/>
          <w:szCs w:val="32"/>
          <w:lang w:val="en-US" w:eastAsia="zh-CN" w:bidi="ar"/>
        </w:rPr>
        <w:t>.1需提供要件</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饲料生产许可证信息变更申请表</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抚顺政务服务网“饲料生产许可证变更”</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34.2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b w:val="0"/>
          <w:bCs w:val="0"/>
          <w:kern w:val="2"/>
          <w:sz w:val="32"/>
          <w:szCs w:val="32"/>
          <w:lang w:val="en-US" w:eastAsia="zh-CN" w:bidi="ar"/>
        </w:rPr>
        <w:t>②网上办：</w:t>
      </w:r>
      <w:r>
        <w:rPr>
          <w:rFonts w:hint="eastAsia" w:ascii="仿宋" w:hAnsi="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kern w:val="2"/>
          <w:sz w:val="32"/>
          <w:szCs w:val="32"/>
          <w:lang w:val="en-US" w:eastAsia="zh-CN" w:bidi="ar"/>
        </w:rPr>
        <w:drawing>
          <wp:anchor distT="0" distB="0" distL="114300" distR="114300" simplePos="0" relativeHeight="251710464" behindDoc="0" locked="0" layoutInCell="1" allowOverlap="1">
            <wp:simplePos x="0" y="0"/>
            <wp:positionH relativeFrom="column">
              <wp:posOffset>2296160</wp:posOffset>
            </wp:positionH>
            <wp:positionV relativeFrom="paragraph">
              <wp:posOffset>-1270</wp:posOffset>
            </wp:positionV>
            <wp:extent cx="1080135" cy="1080135"/>
            <wp:effectExtent l="0" t="0" r="12065" b="12065"/>
            <wp:wrapSquare wrapText="bothSides"/>
            <wp:docPr id="18" name="图片 1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5"/>
                    <pic:cNvPicPr>
                      <a:picLocks noChangeAspect="1"/>
                    </pic:cNvPicPr>
                  </pic:nvPicPr>
                  <pic:blipFill>
                    <a:blip r:embed="rId35"/>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eastAsia" w:ascii="楷体" w:hAnsi="楷体" w:eastAsia="楷体" w:cs="楷体"/>
          <w:b w:val="0"/>
          <w:bCs w:val="0"/>
          <w:kern w:val="2"/>
          <w:sz w:val="32"/>
          <w:szCs w:val="32"/>
          <w:lang w:val="en-US" w:eastAsia="zh-CN" w:bidi="ar"/>
        </w:rPr>
        <w:t>25</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法定时限20个工作日，承诺时限1个工作日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b w:val="0"/>
          <w:bCs w:val="0"/>
          <w:kern w:val="2"/>
          <w:sz w:val="32"/>
          <w:szCs w:val="32"/>
          <w:lang w:val="en-US" w:eastAsia="zh-CN" w:bidi="ar"/>
        </w:rPr>
        <w:t>25</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eastAsia" w:ascii="黑体" w:hAnsi="黑体" w:eastAsia="黑体" w:cs="黑体"/>
          <w:color w:val="auto"/>
          <w:sz w:val="32"/>
          <w:szCs w:val="32"/>
          <w:lang w:eastAsia="zh-Hans"/>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宋体" w:eastAsia="黑体" w:cs="黑体"/>
          <w:kern w:val="2"/>
          <w:sz w:val="32"/>
          <w:szCs w:val="32"/>
          <w:lang w:val="en-US" w:eastAsia="zh-CN" w:bidi="ar"/>
        </w:rPr>
        <w:t>26.</w:t>
      </w:r>
      <w:bookmarkStart w:id="45" w:name="蜂种生产经营许可证核发"/>
      <w:r>
        <w:rPr>
          <w:rFonts w:hint="default" w:ascii="黑体" w:hAnsi="宋体" w:eastAsia="黑体" w:cs="黑体"/>
          <w:kern w:val="2"/>
          <w:sz w:val="32"/>
          <w:szCs w:val="32"/>
          <w:lang w:val="en-US" w:eastAsia="zh-CN" w:bidi="ar"/>
        </w:rPr>
        <w:t>蜂种生产经营许可证核发</w:t>
      </w:r>
      <w:bookmarkEnd w:id="45"/>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《中华人民共和国畜牧法》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第二条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 xml:space="preserve">在境内从事畜禽的遗传资源保护利用、繁育、饲养、经营、运输等活动，适用本法。本法所称畜禽，是指列入依照本法第十一条规定公布的畜禽遗传资源目录的畜禽。蜂、蚕的资源保护利用和生产经营，适用本法有关规定。第二十二条：从事种畜禽生产经营或者生产商品代仔畜、雏禽的单位、个人，应当取得种畜禽生产经营许可证。 </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《养蜂管理办法（试行）》</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第七条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种蜂生产经营单位和个人，应当依法取得《种畜禽生产经营许可证》。出售的种蜂应当附具检疫合格证明和种蜂合格证。</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26</w:t>
      </w:r>
      <w:r>
        <w:rPr>
          <w:rFonts w:hint="default" w:ascii="楷体" w:hAnsi="楷体" w:eastAsia="楷体" w:cs="楷体"/>
          <w:b w:val="0"/>
          <w:bCs w:val="0"/>
          <w:kern w:val="2"/>
          <w:sz w:val="32"/>
          <w:szCs w:val="32"/>
          <w:lang w:val="en-US" w:eastAsia="zh-CN" w:bidi="ar"/>
        </w:rPr>
        <w:t>.1需提供要件</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蚕种生产质量保证制度</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②</w:t>
      </w:r>
      <w:r>
        <w:rPr>
          <w:rFonts w:hint="default" w:ascii="仿宋" w:hAnsi="仿宋" w:eastAsia="仿宋" w:cs="仿宋"/>
          <w:i w:val="0"/>
          <w:caps w:val="0"/>
          <w:spacing w:val="0"/>
          <w:kern w:val="0"/>
          <w:sz w:val="32"/>
          <w:szCs w:val="32"/>
          <w:shd w:val="clear" w:fill="FFFFFF"/>
          <w:lang w:val="en-US" w:eastAsia="zh-CN" w:bidi="ar"/>
        </w:rPr>
        <w:t>辽宁省蚕种生产经营许可申请表</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抚顺政务服务网“蜂种生产经营许可证核发”</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b w:val="0"/>
          <w:bCs w:val="0"/>
          <w:kern w:val="2"/>
          <w:sz w:val="32"/>
          <w:szCs w:val="32"/>
        </w:rPr>
      </w:pPr>
      <w:r>
        <w:rPr>
          <w:rFonts w:hint="default" w:ascii="仿宋" w:hAnsi="仿宋" w:eastAsia="仿宋" w:cs="仿宋"/>
          <w:kern w:val="2"/>
          <w:sz w:val="32"/>
          <w:szCs w:val="32"/>
          <w:lang w:val="en-US" w:eastAsia="zh-CN" w:bidi="ar"/>
        </w:rPr>
        <w:t>③</w:t>
      </w:r>
      <w:r>
        <w:rPr>
          <w:rFonts w:hint="default" w:ascii="仿宋" w:hAnsi="仿宋" w:eastAsia="仿宋" w:cs="仿宋"/>
          <w:i w:val="0"/>
          <w:caps w:val="0"/>
          <w:spacing w:val="0"/>
          <w:kern w:val="0"/>
          <w:sz w:val="32"/>
          <w:szCs w:val="32"/>
          <w:shd w:val="clear" w:fill="FFFFFF"/>
          <w:lang w:val="en-US" w:eastAsia="zh-CN" w:bidi="ar"/>
        </w:rPr>
        <w:t>生产、检验人员培训合格证材料，自有资金情况，场地、保藏、检验等仪器设备设施材</w:t>
      </w:r>
      <w:r>
        <w:rPr>
          <w:rFonts w:hint="default" w:ascii="仿宋" w:hAnsi="仿宋" w:eastAsia="仿宋" w:cs="仿宋"/>
          <w:b w:val="0"/>
          <w:bCs w:val="0"/>
          <w:kern w:val="2"/>
          <w:sz w:val="32"/>
          <w:szCs w:val="32"/>
          <w:lang w:val="en-US" w:eastAsia="zh-CN" w:bidi="ar"/>
        </w:rPr>
        <w:t>料（资料来源：申请人）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26</w:t>
      </w:r>
      <w:r>
        <w:rPr>
          <w:rFonts w:hint="default" w:ascii="楷体" w:hAnsi="楷体" w:eastAsia="楷体" w:cs="楷体"/>
          <w:b w:val="0"/>
          <w:bCs w:val="0"/>
          <w:kern w:val="2"/>
          <w:sz w:val="32"/>
          <w:szCs w:val="32"/>
          <w:lang w:val="en-US" w:eastAsia="zh-CN" w:bidi="ar"/>
        </w:rPr>
        <w:t>.2办理路径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b w:val="0"/>
          <w:bCs w:val="0"/>
          <w:kern w:val="2"/>
          <w:sz w:val="32"/>
          <w:szCs w:val="32"/>
          <w:lang w:val="en-US" w:eastAsia="zh-CN" w:bidi="ar"/>
        </w:rPr>
        <w:t>②网上办：</w:t>
      </w:r>
      <w:r>
        <w:rPr>
          <w:rFonts w:hint="eastAsia" w:ascii="仿宋" w:hAnsi="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kern w:val="2"/>
          <w:sz w:val="32"/>
          <w:szCs w:val="32"/>
          <w:lang w:val="en-US" w:eastAsia="zh-CN" w:bidi="ar"/>
        </w:rPr>
        <w:drawing>
          <wp:anchor distT="0" distB="0" distL="114300" distR="114300" simplePos="0" relativeHeight="251711488" behindDoc="0" locked="0" layoutInCell="1" allowOverlap="1">
            <wp:simplePos x="0" y="0"/>
            <wp:positionH relativeFrom="column">
              <wp:posOffset>2383790</wp:posOffset>
            </wp:positionH>
            <wp:positionV relativeFrom="paragraph">
              <wp:posOffset>81280</wp:posOffset>
            </wp:positionV>
            <wp:extent cx="1080135" cy="1080135"/>
            <wp:effectExtent l="0" t="0" r="12065" b="12065"/>
            <wp:wrapSquare wrapText="bothSides"/>
            <wp:docPr id="32" name="图片 3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6"/>
                    <pic:cNvPicPr>
                      <a:picLocks noChangeAspect="1"/>
                    </pic:cNvPicPr>
                  </pic:nvPicPr>
                  <pic:blipFill>
                    <a:blip r:embed="rId36"/>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eastAsia" w:ascii="楷体" w:hAnsi="楷体" w:eastAsia="楷体" w:cs="楷体"/>
          <w:b w:val="0"/>
          <w:bCs w:val="0"/>
          <w:kern w:val="2"/>
          <w:sz w:val="32"/>
          <w:szCs w:val="32"/>
          <w:lang w:val="en-US" w:eastAsia="zh-CN" w:bidi="ar"/>
        </w:rPr>
        <w:t>26</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法定时限20个工作日，承诺时限1个工作日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b w:val="0"/>
          <w:bCs w:val="0"/>
          <w:kern w:val="2"/>
          <w:sz w:val="32"/>
          <w:szCs w:val="32"/>
          <w:lang w:val="en-US" w:eastAsia="zh-CN" w:bidi="ar"/>
        </w:rPr>
        <w:t>26</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eastAsia" w:ascii="黑体" w:hAnsi="黑体" w:eastAsia="黑体" w:cs="黑体"/>
          <w:color w:val="auto"/>
          <w:sz w:val="32"/>
          <w:szCs w:val="32"/>
          <w:lang w:eastAsia="zh-Hans"/>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宋体" w:eastAsia="黑体" w:cs="黑体"/>
          <w:kern w:val="2"/>
          <w:sz w:val="32"/>
          <w:szCs w:val="32"/>
          <w:lang w:val="en-US" w:eastAsia="zh-CN" w:bidi="ar"/>
        </w:rPr>
        <w:t>27.</w:t>
      </w:r>
      <w:bookmarkStart w:id="46" w:name="培育新的畜禽品种、配套系进行中间试验的批准"/>
      <w:r>
        <w:rPr>
          <w:rFonts w:hint="default" w:ascii="黑体" w:hAnsi="宋体" w:eastAsia="黑体" w:cs="黑体"/>
          <w:kern w:val="2"/>
          <w:sz w:val="32"/>
          <w:szCs w:val="32"/>
          <w:lang w:val="en-US" w:eastAsia="zh-CN" w:bidi="ar"/>
        </w:rPr>
        <w:t>培育新的畜禽品种、配套系进行中间试验的批准</w:t>
      </w:r>
      <w:bookmarkEnd w:id="46"/>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《中华人民共和国畜牧法》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第十九条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培育的畜禽新品种、配套系和新发现的畜禽遗传资源在推广前，应当通过国家畜禽遗传资源委员会审定或者鉴定，并由国务院畜牧兽医行政主管部门公告。畜禽新品种、配套系的审定办法和畜禽遗传资源的鉴定办法，由国务院畜牧兽医行政主管部门制定。审定或者鉴定所需的试验、检测等费用由申请者承担，收费办法由国务院财政、价格部门会同国务院畜牧兽医行政主管部门制定。培育新的畜禽品种、配套系进行中间试验，应当经试验所在地省级人民政府畜牧兽医行政主管部门批准。畜禽新品种、配套系培育者的合法权益受法律保护。</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2</w:t>
      </w:r>
      <w:r>
        <w:rPr>
          <w:rFonts w:hint="eastAsia" w:ascii="楷体" w:hAnsi="楷体" w:eastAsia="楷体" w:cs="楷体"/>
          <w:b w:val="0"/>
          <w:bCs w:val="0"/>
          <w:kern w:val="2"/>
          <w:sz w:val="32"/>
          <w:szCs w:val="32"/>
          <w:lang w:val="en-US" w:eastAsia="zh-CN" w:bidi="ar"/>
        </w:rPr>
        <w:t>7</w:t>
      </w:r>
      <w:r>
        <w:rPr>
          <w:rFonts w:hint="default" w:ascii="楷体" w:hAnsi="楷体" w:eastAsia="楷体" w:cs="楷体"/>
          <w:b w:val="0"/>
          <w:bCs w:val="0"/>
          <w:kern w:val="2"/>
          <w:sz w:val="32"/>
          <w:szCs w:val="32"/>
          <w:lang w:val="en-US" w:eastAsia="zh-CN" w:bidi="ar"/>
        </w:rPr>
        <w:t>.1需提供要件</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拟进行中间试验的地点、期限和规模</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抚顺政务服务网“培育新的畜禽品种、配套系进行中间试验的批准”</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②</w:t>
      </w:r>
      <w:r>
        <w:rPr>
          <w:rFonts w:hint="default" w:ascii="仿宋" w:hAnsi="仿宋" w:eastAsia="仿宋" w:cs="仿宋"/>
          <w:i w:val="0"/>
          <w:caps w:val="0"/>
          <w:spacing w:val="0"/>
          <w:kern w:val="0"/>
          <w:sz w:val="32"/>
          <w:szCs w:val="32"/>
          <w:shd w:val="clear" w:fill="FFFFFF"/>
          <w:lang w:val="en-US" w:eastAsia="zh-CN" w:bidi="ar"/>
        </w:rPr>
        <w:t>新品种、配套系特征、特性</w:t>
      </w:r>
      <w:r>
        <w:rPr>
          <w:rFonts w:hint="default" w:ascii="仿宋" w:hAnsi="仿宋" w:eastAsia="仿宋" w:cs="仿宋"/>
          <w:kern w:val="2"/>
          <w:sz w:val="32"/>
          <w:szCs w:val="32"/>
          <w:lang w:val="en-US" w:eastAsia="zh-CN" w:bidi="ar"/>
        </w:rPr>
        <w:t>（资料来源：申请</w:t>
      </w:r>
      <w:r>
        <w:rPr>
          <w:rFonts w:hint="eastAsia" w:ascii="仿宋" w:hAnsi="仿宋" w:cs="仿宋"/>
          <w:kern w:val="2"/>
          <w:sz w:val="32"/>
          <w:szCs w:val="32"/>
          <w:lang w:val="en-US" w:eastAsia="zh-CN" w:bidi="ar"/>
        </w:rPr>
        <w:t>人</w:t>
      </w:r>
      <w:r>
        <w:rPr>
          <w:rFonts w:hint="default"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③</w:t>
      </w:r>
      <w:r>
        <w:rPr>
          <w:rFonts w:hint="default" w:ascii="仿宋" w:hAnsi="仿宋" w:eastAsia="仿宋" w:cs="仿宋"/>
          <w:i w:val="0"/>
          <w:caps w:val="0"/>
          <w:spacing w:val="0"/>
          <w:kern w:val="0"/>
          <w:sz w:val="32"/>
          <w:szCs w:val="32"/>
          <w:shd w:val="clear" w:fill="FFFFFF"/>
          <w:lang w:val="en-US" w:eastAsia="zh-CN" w:bidi="ar"/>
        </w:rPr>
        <w:t>新品种、配套系暂定名</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2</w:t>
      </w:r>
      <w:r>
        <w:rPr>
          <w:rFonts w:hint="eastAsia" w:ascii="楷体" w:hAnsi="楷体" w:eastAsia="楷体" w:cs="楷体"/>
          <w:b w:val="0"/>
          <w:bCs w:val="0"/>
          <w:kern w:val="2"/>
          <w:sz w:val="32"/>
          <w:szCs w:val="32"/>
          <w:lang w:val="en-US" w:eastAsia="zh-CN" w:bidi="ar"/>
        </w:rPr>
        <w:t>7</w:t>
      </w:r>
      <w:r>
        <w:rPr>
          <w:rFonts w:hint="default" w:ascii="楷体" w:hAnsi="楷体" w:eastAsia="楷体" w:cs="楷体"/>
          <w:b w:val="0"/>
          <w:bCs w:val="0"/>
          <w:kern w:val="2"/>
          <w:sz w:val="32"/>
          <w:szCs w:val="32"/>
          <w:lang w:val="en-US" w:eastAsia="zh-CN" w:bidi="ar"/>
        </w:rPr>
        <w:t>.2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②网上办：</w:t>
      </w:r>
      <w:r>
        <w:rPr>
          <w:rFonts w:hint="eastAsia" w:ascii="仿宋" w:hAnsi="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r>
        <w:rPr>
          <w:rFonts w:hint="default" w:ascii="楷体" w:hAnsi="楷体" w:eastAsia="楷体" w:cs="楷体"/>
          <w:b w:val="0"/>
          <w:bCs w:val="0"/>
          <w:kern w:val="2"/>
          <w:sz w:val="32"/>
          <w:szCs w:val="32"/>
          <w:lang w:val="en-US" w:eastAsia="zh-CN" w:bidi="ar"/>
        </w:rPr>
        <w:drawing>
          <wp:anchor distT="0" distB="0" distL="114300" distR="114300" simplePos="0" relativeHeight="251712512" behindDoc="0" locked="0" layoutInCell="1" allowOverlap="1">
            <wp:simplePos x="0" y="0"/>
            <wp:positionH relativeFrom="column">
              <wp:posOffset>2400300</wp:posOffset>
            </wp:positionH>
            <wp:positionV relativeFrom="paragraph">
              <wp:posOffset>10160</wp:posOffset>
            </wp:positionV>
            <wp:extent cx="1080135" cy="1080135"/>
            <wp:effectExtent l="0" t="0" r="12065" b="12065"/>
            <wp:wrapSquare wrapText="bothSides"/>
            <wp:docPr id="33" name="图片 3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7"/>
                    <pic:cNvPicPr>
                      <a:picLocks noChangeAspect="1"/>
                    </pic:cNvPicPr>
                  </pic:nvPicPr>
                  <pic:blipFill>
                    <a:blip r:embed="rId37"/>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default" w:ascii="楷体" w:hAnsi="楷体" w:eastAsia="楷体" w:cs="楷体"/>
          <w:b w:val="0"/>
          <w:bCs w:val="0"/>
          <w:kern w:val="2"/>
          <w:sz w:val="32"/>
          <w:szCs w:val="32"/>
          <w:lang w:val="en-US" w:eastAsia="zh-CN" w:bidi="ar"/>
        </w:rPr>
        <w:t>2</w:t>
      </w:r>
      <w:r>
        <w:rPr>
          <w:rFonts w:hint="eastAsia" w:ascii="楷体" w:hAnsi="楷体" w:eastAsia="楷体" w:cs="楷体"/>
          <w:b w:val="0"/>
          <w:bCs w:val="0"/>
          <w:kern w:val="2"/>
          <w:sz w:val="32"/>
          <w:szCs w:val="32"/>
          <w:lang w:val="en-US" w:eastAsia="zh-CN" w:bidi="ar"/>
        </w:rPr>
        <w:t>7</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法定时限20个工作日，承诺时限1个工作日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楷体" w:hAnsi="楷体" w:eastAsia="楷体" w:cs="楷体"/>
          <w:b w:val="0"/>
          <w:bCs w:val="0"/>
          <w:kern w:val="2"/>
          <w:sz w:val="32"/>
          <w:szCs w:val="32"/>
          <w:lang w:val="en-US" w:eastAsia="zh-CN" w:bidi="ar"/>
        </w:rPr>
        <w:t>22.4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eastAsia" w:ascii="黑体" w:hAnsi="黑体" w:eastAsia="黑体" w:cs="黑体"/>
          <w:color w:val="auto"/>
          <w:sz w:val="32"/>
          <w:szCs w:val="32"/>
          <w:lang w:eastAsia="zh-Hans"/>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宋体" w:eastAsia="黑体" w:cs="黑体"/>
          <w:kern w:val="2"/>
          <w:sz w:val="32"/>
          <w:szCs w:val="32"/>
          <w:lang w:val="en-US" w:eastAsia="zh-CN" w:bidi="ar"/>
        </w:rPr>
        <w:t>28.</w:t>
      </w:r>
      <w:bookmarkStart w:id="47" w:name="输入到无规定动物疫病区的相关易感动物产品的检疫申报"/>
      <w:r>
        <w:rPr>
          <w:rFonts w:hint="default" w:ascii="黑体" w:hAnsi="宋体" w:eastAsia="黑体" w:cs="黑体"/>
          <w:kern w:val="2"/>
          <w:sz w:val="32"/>
          <w:szCs w:val="32"/>
          <w:lang w:val="en-US" w:eastAsia="zh-CN" w:bidi="ar"/>
        </w:rPr>
        <w:t>输入到无规定动物疫病区的相关易感动物产品的检疫申报</w:t>
      </w:r>
      <w:bookmarkEnd w:id="47"/>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《中华人民共和国动物防疫法》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第四十五条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 xml:space="preserve">输入到无规定动物疫病区的动物产品，货主应当按照国务院兽医主管部门的规定向无规定动物疫病区所在地动物卫生监督机构申报检疫，经检疫合格的，方可进入。 </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《动物检疫管理办法》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第三十二条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向无规定动物疫病区运输相关易感动物、动物产品的，除附有输出地动物卫生监督机构出具的《动物检疫合格证明》外，还应当向输入地省、自治区、直辖市动物卫生监督机构申报检疫，并按照本办法第三十三条、第三十四条规定取得输入地《动物检疫合格证明》。</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28</w:t>
      </w:r>
      <w:r>
        <w:rPr>
          <w:rFonts w:hint="default" w:ascii="楷体" w:hAnsi="楷体" w:eastAsia="楷体" w:cs="楷体"/>
          <w:b w:val="0"/>
          <w:bCs w:val="0"/>
          <w:kern w:val="2"/>
          <w:sz w:val="32"/>
          <w:szCs w:val="32"/>
          <w:lang w:val="en-US" w:eastAsia="zh-CN" w:bidi="ar"/>
        </w:rPr>
        <w:t>.1需提供要件</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输出地动物卫生监督机构出具的《动物检疫合格证明》</w:t>
      </w:r>
      <w:r>
        <w:rPr>
          <w:rFonts w:hint="default" w:ascii="仿宋" w:hAnsi="仿宋" w:eastAsia="仿宋" w:cs="仿宋"/>
          <w:kern w:val="2"/>
          <w:sz w:val="32"/>
          <w:szCs w:val="32"/>
          <w:lang w:val="en-US" w:eastAsia="zh-CN" w:bidi="ar"/>
        </w:rPr>
        <w:t>（资料来源：</w:t>
      </w:r>
      <w:r>
        <w:rPr>
          <w:rFonts w:hint="eastAsia" w:ascii="仿宋" w:hAnsi="仿宋" w:cs="仿宋"/>
          <w:kern w:val="2"/>
          <w:sz w:val="32"/>
          <w:szCs w:val="32"/>
          <w:lang w:val="en-US" w:eastAsia="zh-CN" w:bidi="ar"/>
        </w:rPr>
        <w:t>申请人</w:t>
      </w:r>
      <w:r>
        <w:rPr>
          <w:rFonts w:hint="default" w:ascii="仿宋" w:hAnsi="仿宋" w:eastAsia="仿宋" w:cs="仿宋"/>
          <w:kern w:val="2"/>
          <w:sz w:val="32"/>
          <w:szCs w:val="32"/>
          <w:lang w:val="en-US" w:eastAsia="zh-CN" w:bidi="ar"/>
        </w:rPr>
        <w:t>）</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②</w:t>
      </w:r>
      <w:r>
        <w:rPr>
          <w:rFonts w:hint="default" w:ascii="仿宋" w:hAnsi="仿宋" w:eastAsia="仿宋" w:cs="仿宋"/>
          <w:i w:val="0"/>
          <w:caps w:val="0"/>
          <w:spacing w:val="0"/>
          <w:kern w:val="0"/>
          <w:sz w:val="32"/>
          <w:szCs w:val="32"/>
          <w:shd w:val="clear" w:fill="FFFFFF"/>
          <w:lang w:val="en-US" w:eastAsia="zh-CN" w:bidi="ar"/>
        </w:rPr>
        <w:t>检疫申报单</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28</w:t>
      </w:r>
      <w:r>
        <w:rPr>
          <w:rFonts w:hint="default" w:ascii="楷体" w:hAnsi="楷体" w:eastAsia="楷体" w:cs="楷体"/>
          <w:b w:val="0"/>
          <w:bCs w:val="0"/>
          <w:kern w:val="2"/>
          <w:sz w:val="32"/>
          <w:szCs w:val="32"/>
          <w:lang w:val="en-US" w:eastAsia="zh-CN" w:bidi="ar"/>
        </w:rPr>
        <w:t>.2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b w:val="0"/>
          <w:bCs w:val="0"/>
          <w:kern w:val="2"/>
          <w:sz w:val="32"/>
          <w:szCs w:val="32"/>
          <w:lang w:val="en-US" w:eastAsia="zh-CN" w:bidi="ar"/>
        </w:rPr>
      </w:pPr>
      <w:r>
        <w:rPr>
          <w:rFonts w:hint="default" w:ascii="仿宋" w:hAnsi="仿宋" w:eastAsia="仿宋" w:cs="仿宋"/>
          <w:b w:val="0"/>
          <w:bCs w:val="0"/>
          <w:kern w:val="2"/>
          <w:sz w:val="32"/>
          <w:szCs w:val="32"/>
          <w:lang w:val="en-US" w:eastAsia="zh-CN" w:bidi="ar"/>
        </w:rPr>
        <w:t>②网上办：</w:t>
      </w:r>
      <w:r>
        <w:rPr>
          <w:rFonts w:hint="eastAsia" w:ascii="仿宋" w:hAnsi="仿宋" w:cs="仿宋"/>
          <w:b w:val="0"/>
          <w:bCs w:val="0"/>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r>
        <w:rPr>
          <w:rFonts w:hint="default" w:ascii="楷体" w:hAnsi="楷体" w:eastAsia="楷体" w:cs="楷体"/>
          <w:b w:val="0"/>
          <w:bCs w:val="0"/>
          <w:kern w:val="2"/>
          <w:sz w:val="32"/>
          <w:szCs w:val="32"/>
          <w:lang w:val="en-US" w:eastAsia="zh-CN" w:bidi="ar"/>
        </w:rPr>
        <w:drawing>
          <wp:anchor distT="0" distB="0" distL="114300" distR="114300" simplePos="0" relativeHeight="251713536" behindDoc="0" locked="0" layoutInCell="1" allowOverlap="1">
            <wp:simplePos x="0" y="0"/>
            <wp:positionH relativeFrom="column">
              <wp:posOffset>2352040</wp:posOffset>
            </wp:positionH>
            <wp:positionV relativeFrom="paragraph">
              <wp:posOffset>33020</wp:posOffset>
            </wp:positionV>
            <wp:extent cx="1080135" cy="1080135"/>
            <wp:effectExtent l="0" t="0" r="12065" b="12065"/>
            <wp:wrapSquare wrapText="bothSides"/>
            <wp:docPr id="34" name="图片 3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8"/>
                    <pic:cNvPicPr>
                      <a:picLocks noChangeAspect="1"/>
                    </pic:cNvPicPr>
                  </pic:nvPicPr>
                  <pic:blipFill>
                    <a:blip r:embed="rId38"/>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eastAsia" w:ascii="楷体" w:hAnsi="楷体" w:eastAsia="楷体" w:cs="楷体"/>
          <w:b w:val="0"/>
          <w:bCs w:val="0"/>
          <w:kern w:val="2"/>
          <w:sz w:val="32"/>
          <w:szCs w:val="32"/>
          <w:lang w:val="en-US" w:eastAsia="zh-CN" w:bidi="ar"/>
        </w:rPr>
        <w:t>28</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w:t>
      </w:r>
      <w:r>
        <w:rPr>
          <w:rFonts w:hint="eastAsia" w:ascii="仿宋" w:hAnsi="仿宋" w:cs="仿宋"/>
          <w:b w:val="0"/>
          <w:bCs w:val="0"/>
          <w:kern w:val="2"/>
          <w:sz w:val="32"/>
          <w:szCs w:val="32"/>
          <w:lang w:val="en-US" w:eastAsia="zh-CN" w:bidi="ar"/>
        </w:rPr>
        <w:t>45</w:t>
      </w:r>
      <w:r>
        <w:rPr>
          <w:rFonts w:hint="eastAsia" w:ascii="仿宋" w:hAnsi="仿宋" w:eastAsia="仿宋" w:cs="仿宋"/>
          <w:b w:val="0"/>
          <w:bCs w:val="0"/>
          <w:kern w:val="2"/>
          <w:sz w:val="32"/>
          <w:szCs w:val="32"/>
          <w:lang w:val="en-US" w:eastAsia="zh-CN" w:bidi="ar"/>
        </w:rPr>
        <w:t>个工作日，承诺时限</w:t>
      </w:r>
      <w:r>
        <w:rPr>
          <w:rFonts w:hint="eastAsia" w:ascii="仿宋" w:hAnsi="仿宋" w:cs="仿宋"/>
          <w:b w:val="0"/>
          <w:bCs w:val="0"/>
          <w:kern w:val="2"/>
          <w:sz w:val="32"/>
          <w:szCs w:val="32"/>
          <w:lang w:val="en-US" w:eastAsia="zh-CN" w:bidi="ar"/>
        </w:rPr>
        <w:t>1</w:t>
      </w:r>
      <w:r>
        <w:rPr>
          <w:rFonts w:hint="eastAsia" w:ascii="仿宋" w:hAnsi="仿宋" w:eastAsia="仿宋" w:cs="仿宋"/>
          <w:b w:val="0"/>
          <w:bCs w:val="0"/>
          <w:kern w:val="2"/>
          <w:sz w:val="32"/>
          <w:szCs w:val="32"/>
          <w:lang w:val="en-US" w:eastAsia="zh-CN" w:bidi="ar"/>
        </w:rPr>
        <w:t>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b w:val="0"/>
          <w:bCs w:val="0"/>
          <w:kern w:val="2"/>
          <w:sz w:val="32"/>
          <w:szCs w:val="32"/>
          <w:lang w:val="en-US" w:eastAsia="zh-CN" w:bidi="ar"/>
        </w:rPr>
        <w:t>28</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宋体" w:eastAsia="黑体" w:cs="黑体"/>
          <w:kern w:val="2"/>
          <w:sz w:val="32"/>
          <w:szCs w:val="32"/>
          <w:lang w:val="en-US" w:eastAsia="zh-CN" w:bidi="ar"/>
        </w:rPr>
        <w:t>29</w:t>
      </w:r>
      <w:r>
        <w:rPr>
          <w:rFonts w:hint="default" w:ascii="黑体" w:hAnsi="宋体" w:eastAsia="黑体" w:cs="黑体"/>
          <w:kern w:val="2"/>
          <w:sz w:val="32"/>
          <w:szCs w:val="32"/>
          <w:lang w:val="en-US" w:eastAsia="zh-CN" w:bidi="ar"/>
        </w:rPr>
        <w:t>.</w:t>
      </w:r>
      <w:bookmarkStart w:id="48" w:name="输入到无规定动物疫病区的相关易感动物的检疫申报"/>
      <w:r>
        <w:rPr>
          <w:rFonts w:hint="default" w:ascii="黑体" w:hAnsi="宋体" w:eastAsia="黑体" w:cs="黑体"/>
          <w:kern w:val="2"/>
          <w:sz w:val="32"/>
          <w:szCs w:val="32"/>
          <w:lang w:val="en-US" w:eastAsia="zh-CN" w:bidi="ar"/>
        </w:rPr>
        <w:t>输入到无规定动物疫病区的相关易感动物的检疫申报</w:t>
      </w:r>
      <w:bookmarkEnd w:id="48"/>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《中华人民共和国动物防疫法》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第四十五条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 xml:space="preserve">输入到无规定动物疫病区的动物产品，货主应当按照国务院兽医主管部门的规定向无规定动物疫病区所在地动物卫生监督机构申报检疫，经检疫合格的，方可进入。 </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《动物检疫管理办法》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第三十二条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向无规定动物疫病区运输相关易感动物、动物产品的，除附有输出地动物卫生监督机构出具的《动物检疫合格证明》外，还应当向输入地省、自治区、直辖市动物卫生监督机构申报检疫，并按照本办法第三十三条、第三十四条规定取得输入地《动物检疫合格证明》。</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29</w:t>
      </w:r>
      <w:r>
        <w:rPr>
          <w:rFonts w:hint="default" w:ascii="楷体" w:hAnsi="楷体" w:eastAsia="楷体" w:cs="楷体"/>
          <w:b w:val="0"/>
          <w:bCs w:val="0"/>
          <w:kern w:val="2"/>
          <w:sz w:val="32"/>
          <w:szCs w:val="32"/>
          <w:lang w:val="en-US" w:eastAsia="zh-CN" w:bidi="ar"/>
        </w:rPr>
        <w:t>.1需提供要件</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输出地动物卫生监督机构出具的《动物检疫合格证明》</w:t>
      </w:r>
      <w:r>
        <w:rPr>
          <w:rFonts w:hint="default" w:ascii="仿宋" w:hAnsi="仿宋" w:eastAsia="仿宋" w:cs="仿宋"/>
          <w:kern w:val="2"/>
          <w:sz w:val="32"/>
          <w:szCs w:val="32"/>
          <w:lang w:val="en-US" w:eastAsia="zh-CN" w:bidi="ar"/>
        </w:rPr>
        <w:t>（资料来源：申请</w:t>
      </w:r>
      <w:r>
        <w:rPr>
          <w:rFonts w:hint="eastAsia" w:ascii="仿宋" w:hAnsi="仿宋" w:cs="仿宋"/>
          <w:kern w:val="2"/>
          <w:sz w:val="32"/>
          <w:szCs w:val="32"/>
          <w:lang w:val="en-US" w:eastAsia="zh-CN" w:bidi="ar"/>
        </w:rPr>
        <w:t>人</w:t>
      </w:r>
      <w:r>
        <w:rPr>
          <w:rFonts w:hint="default"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kern w:val="2"/>
          <w:sz w:val="32"/>
          <w:szCs w:val="32"/>
          <w:lang w:val="en-US" w:eastAsia="zh-CN" w:bidi="ar"/>
        </w:rPr>
        <w:t>②</w:t>
      </w:r>
      <w:r>
        <w:rPr>
          <w:rFonts w:hint="default" w:ascii="仿宋" w:hAnsi="仿宋" w:eastAsia="仿宋" w:cs="仿宋"/>
          <w:i w:val="0"/>
          <w:caps w:val="0"/>
          <w:spacing w:val="0"/>
          <w:kern w:val="0"/>
          <w:sz w:val="32"/>
          <w:szCs w:val="32"/>
          <w:shd w:val="clear" w:fill="FFFFFF"/>
          <w:lang w:val="en-US" w:eastAsia="zh-CN" w:bidi="ar"/>
        </w:rPr>
        <w:t>检疫申报单</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29</w:t>
      </w:r>
      <w:r>
        <w:rPr>
          <w:rFonts w:hint="default" w:ascii="楷体" w:hAnsi="楷体" w:eastAsia="楷体" w:cs="楷体"/>
          <w:b w:val="0"/>
          <w:bCs w:val="0"/>
          <w:kern w:val="2"/>
          <w:sz w:val="32"/>
          <w:szCs w:val="32"/>
          <w:lang w:val="en-US" w:eastAsia="zh-CN" w:bidi="ar"/>
        </w:rPr>
        <w:t>.2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eastAsia" w:ascii="仿宋" w:hAnsi="仿宋" w:cs="仿宋"/>
          <w:kern w:val="2"/>
          <w:sz w:val="32"/>
          <w:szCs w:val="32"/>
          <w:lang w:val="en-US" w:eastAsia="zh-CN" w:bidi="ar"/>
        </w:rPr>
      </w:pPr>
      <w:r>
        <w:rPr>
          <w:rFonts w:hint="default" w:ascii="仿宋" w:hAnsi="仿宋" w:eastAsia="仿宋" w:cs="仿宋"/>
          <w:b w:val="0"/>
          <w:bCs w:val="0"/>
          <w:kern w:val="2"/>
          <w:sz w:val="32"/>
          <w:szCs w:val="32"/>
          <w:lang w:val="en-US" w:eastAsia="zh-CN" w:bidi="ar"/>
        </w:rPr>
        <w:t>②网上办：</w:t>
      </w:r>
      <w:r>
        <w:rPr>
          <w:rFonts w:hint="eastAsia" w:ascii="仿宋" w:hAnsi="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cs="仿宋"/>
          <w:kern w:val="2"/>
          <w:sz w:val="32"/>
          <w:szCs w:val="32"/>
          <w:lang w:val="en-US" w:eastAsia="zh-CN" w:bidi="ar"/>
        </w:rPr>
      </w:pPr>
      <w:r>
        <w:rPr>
          <w:rFonts w:hint="default" w:ascii="仿宋" w:hAnsi="仿宋" w:cs="仿宋"/>
          <w:kern w:val="2"/>
          <w:sz w:val="32"/>
          <w:szCs w:val="32"/>
          <w:lang w:val="en-US" w:eastAsia="zh-CN" w:bidi="ar"/>
        </w:rPr>
        <w:drawing>
          <wp:anchor distT="0" distB="0" distL="114300" distR="114300" simplePos="0" relativeHeight="251714560" behindDoc="0" locked="0" layoutInCell="1" allowOverlap="1">
            <wp:simplePos x="0" y="0"/>
            <wp:positionH relativeFrom="column">
              <wp:posOffset>2400935</wp:posOffset>
            </wp:positionH>
            <wp:positionV relativeFrom="paragraph">
              <wp:posOffset>50165</wp:posOffset>
            </wp:positionV>
            <wp:extent cx="1080135" cy="1080135"/>
            <wp:effectExtent l="0" t="0" r="12065" b="12065"/>
            <wp:wrapSquare wrapText="bothSides"/>
            <wp:docPr id="51" name="图片 5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9"/>
                    <pic:cNvPicPr>
                      <a:picLocks noChangeAspect="1"/>
                    </pic:cNvPicPr>
                  </pic:nvPicPr>
                  <pic:blipFill>
                    <a:blip r:embed="rId39"/>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仿宋" w:hAnsi="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仿宋" w:hAnsi="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eastAsia" w:ascii="楷体" w:hAnsi="楷体" w:eastAsia="楷体" w:cs="楷体"/>
          <w:b w:val="0"/>
          <w:bCs w:val="0"/>
          <w:kern w:val="2"/>
          <w:sz w:val="32"/>
          <w:szCs w:val="32"/>
          <w:lang w:val="en-US" w:eastAsia="zh-CN" w:bidi="ar"/>
        </w:rPr>
        <w:t>29</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w:t>
      </w:r>
      <w:r>
        <w:rPr>
          <w:rFonts w:hint="eastAsia" w:ascii="仿宋" w:hAnsi="仿宋" w:cs="仿宋"/>
          <w:b w:val="0"/>
          <w:bCs w:val="0"/>
          <w:kern w:val="2"/>
          <w:sz w:val="32"/>
          <w:szCs w:val="32"/>
          <w:lang w:val="en-US" w:eastAsia="zh-CN" w:bidi="ar"/>
        </w:rPr>
        <w:t>45</w:t>
      </w:r>
      <w:r>
        <w:rPr>
          <w:rFonts w:hint="eastAsia" w:ascii="仿宋" w:hAnsi="仿宋" w:eastAsia="仿宋" w:cs="仿宋"/>
          <w:b w:val="0"/>
          <w:bCs w:val="0"/>
          <w:kern w:val="2"/>
          <w:sz w:val="32"/>
          <w:szCs w:val="32"/>
          <w:lang w:val="en-US" w:eastAsia="zh-CN" w:bidi="ar"/>
        </w:rPr>
        <w:t>个工作日，承诺时限</w:t>
      </w:r>
      <w:r>
        <w:rPr>
          <w:rFonts w:hint="eastAsia" w:ascii="仿宋" w:hAnsi="仿宋" w:cs="仿宋"/>
          <w:b w:val="0"/>
          <w:bCs w:val="0"/>
          <w:kern w:val="2"/>
          <w:sz w:val="32"/>
          <w:szCs w:val="32"/>
          <w:lang w:val="en-US" w:eastAsia="zh-CN" w:bidi="ar"/>
        </w:rPr>
        <w:t>1</w:t>
      </w:r>
      <w:r>
        <w:rPr>
          <w:rFonts w:hint="eastAsia" w:ascii="仿宋" w:hAnsi="仿宋" w:eastAsia="仿宋" w:cs="仿宋"/>
          <w:b w:val="0"/>
          <w:bCs w:val="0"/>
          <w:kern w:val="2"/>
          <w:sz w:val="32"/>
          <w:szCs w:val="32"/>
          <w:lang w:val="en-US" w:eastAsia="zh-CN" w:bidi="ar"/>
        </w:rPr>
        <w:t>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b w:val="0"/>
          <w:bCs w:val="0"/>
          <w:kern w:val="2"/>
          <w:sz w:val="32"/>
          <w:szCs w:val="32"/>
          <w:lang w:val="en-US" w:eastAsia="zh-CN" w:bidi="ar"/>
        </w:rPr>
        <w:t>29</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eastAsia" w:ascii="黑体" w:hAnsi="黑体" w:eastAsia="黑体" w:cs="黑体"/>
          <w:color w:val="auto"/>
          <w:sz w:val="32"/>
          <w:szCs w:val="32"/>
          <w:lang w:eastAsia="zh-Hans"/>
        </w:rPr>
      </w:pPr>
    </w:p>
    <w:p>
      <w:pPr>
        <w:bidi w:val="0"/>
        <w:rPr>
          <w:rFonts w:hint="eastAsia" w:ascii="黑体" w:hAnsi="黑体" w:eastAsia="黑体" w:cs="黑体"/>
          <w:color w:val="auto"/>
          <w:sz w:val="32"/>
          <w:szCs w:val="32"/>
          <w:lang w:val="en-US" w:eastAsia="zh-Hans"/>
        </w:rPr>
      </w:pPr>
      <w:r>
        <w:rPr>
          <w:rFonts w:hint="eastAsia" w:ascii="黑体" w:hAnsi="黑体" w:eastAsia="黑体" w:cs="黑体"/>
          <w:color w:val="auto"/>
          <w:sz w:val="32"/>
          <w:szCs w:val="32"/>
          <w:lang w:val="en-US" w:eastAsia="zh-CN"/>
        </w:rPr>
        <w:t>30</w:t>
      </w:r>
      <w:r>
        <w:rPr>
          <w:rFonts w:hint="eastAsia" w:ascii="黑体" w:hAnsi="黑体" w:eastAsia="黑体" w:cs="黑体"/>
          <w:color w:val="auto"/>
          <w:sz w:val="32"/>
          <w:szCs w:val="32"/>
          <w:lang w:val="en-US" w:eastAsia="zh-Hans"/>
        </w:rPr>
        <w:t>.</w:t>
      </w:r>
      <w:bookmarkStart w:id="49" w:name="渔业船舶船员证书核发"/>
      <w:r>
        <w:rPr>
          <w:rFonts w:hint="eastAsia" w:ascii="黑体" w:hAnsi="黑体" w:eastAsia="黑体" w:cs="黑体"/>
          <w:color w:val="auto"/>
          <w:sz w:val="32"/>
          <w:szCs w:val="32"/>
          <w:lang w:val="en-US" w:eastAsia="zh-Hans"/>
        </w:rPr>
        <w:t>渔业船舶船员证书核发</w:t>
      </w:r>
      <w:bookmarkEnd w:id="49"/>
    </w:p>
    <w:p>
      <w:pPr>
        <w:bidi w:val="0"/>
        <w:jc w:val="left"/>
        <w:rPr>
          <w:rFonts w:hint="default"/>
          <w:color w:val="auto"/>
          <w:sz w:val="32"/>
          <w:szCs w:val="32"/>
          <w:lang w:val="en-US" w:eastAsia="zh-Hans"/>
        </w:rPr>
      </w:pPr>
      <w:r>
        <w:rPr>
          <w:rFonts w:hint="default"/>
          <w:color w:val="auto"/>
          <w:sz w:val="32"/>
          <w:szCs w:val="32"/>
          <w:lang w:val="en-US" w:eastAsia="zh-Hans"/>
        </w:rPr>
        <w:t>《中华人民共和国渔港水域交通安全管理条例》</w:t>
      </w:r>
    </w:p>
    <w:p>
      <w:pPr>
        <w:bidi w:val="0"/>
        <w:jc w:val="left"/>
        <w:rPr>
          <w:rFonts w:hint="default"/>
          <w:color w:val="auto"/>
          <w:sz w:val="32"/>
          <w:szCs w:val="32"/>
          <w:lang w:val="en-US" w:eastAsia="zh-Hans"/>
        </w:rPr>
      </w:pPr>
      <w:r>
        <w:rPr>
          <w:rFonts w:hint="default"/>
          <w:color w:val="auto"/>
          <w:sz w:val="32"/>
          <w:szCs w:val="32"/>
          <w:lang w:val="en-US" w:eastAsia="zh-Hans"/>
        </w:rPr>
        <w:t>第十四条　渔业船舶的船长、轮机长、驾驶员、轮机员、电机员、无线电报务员、话务员，必须经渔政渔港监督管理机关考核合格，取得职务证书，其他人员应当经过相应的专业训练。</w:t>
      </w:r>
    </w:p>
    <w:p>
      <w:pPr>
        <w:bidi w:val="0"/>
        <w:jc w:val="left"/>
        <w:rPr>
          <w:rFonts w:hint="default"/>
          <w:color w:val="auto"/>
          <w:sz w:val="32"/>
          <w:szCs w:val="32"/>
          <w:lang w:val="en-US" w:eastAsia="zh-Hans"/>
        </w:rPr>
      </w:pPr>
      <w:r>
        <w:rPr>
          <w:rFonts w:hint="default"/>
          <w:color w:val="auto"/>
          <w:sz w:val="32"/>
          <w:szCs w:val="32"/>
          <w:lang w:val="en-US" w:eastAsia="zh-Hans"/>
        </w:rPr>
        <w:t>《中华人民共和国渔业船员管理办法》</w:t>
      </w:r>
    </w:p>
    <w:p>
      <w:pPr>
        <w:bidi w:val="0"/>
        <w:jc w:val="left"/>
        <w:rPr>
          <w:rFonts w:hint="default"/>
          <w:color w:val="auto"/>
          <w:sz w:val="32"/>
          <w:szCs w:val="32"/>
          <w:lang w:val="en-US" w:eastAsia="zh-Hans"/>
        </w:rPr>
      </w:pPr>
      <w:r>
        <w:rPr>
          <w:rFonts w:hint="default"/>
          <w:color w:val="auto"/>
          <w:sz w:val="32"/>
          <w:szCs w:val="32"/>
          <w:lang w:val="en-US" w:eastAsia="zh-Hans"/>
        </w:rPr>
        <w:t>第四条 渔业船员实行持证上岗制度。渔业船员应当按照本办法的规定接受培训，经考试或考核合格、取得相应的渔业船员证书后，方可在渔业船舶上工作。</w:t>
      </w:r>
    </w:p>
    <w:p>
      <w:pPr>
        <w:bidi w:val="0"/>
        <w:jc w:val="left"/>
        <w:rPr>
          <w:rFonts w:hint="default" w:ascii="楷体" w:hAnsi="楷体" w:eastAsia="楷体" w:cs="楷体"/>
          <w:b w:val="0"/>
          <w:bCs w:val="0"/>
          <w:color w:val="auto"/>
          <w:sz w:val="32"/>
          <w:szCs w:val="32"/>
          <w:lang w:val="en-US" w:eastAsia="zh-Hans"/>
        </w:rPr>
      </w:pPr>
      <w:r>
        <w:rPr>
          <w:rFonts w:hint="eastAsia" w:ascii="楷体" w:hAnsi="楷体" w:eastAsia="楷体" w:cs="楷体"/>
          <w:b w:val="0"/>
          <w:bCs w:val="0"/>
          <w:color w:val="auto"/>
          <w:sz w:val="32"/>
          <w:szCs w:val="32"/>
          <w:lang w:val="en-US" w:eastAsia="zh-CN"/>
        </w:rPr>
        <w:t>30</w:t>
      </w:r>
      <w:r>
        <w:rPr>
          <w:rFonts w:hint="default" w:ascii="楷体" w:hAnsi="楷体" w:eastAsia="楷体" w:cs="楷体"/>
          <w:b w:val="0"/>
          <w:bCs w:val="0"/>
          <w:color w:val="auto"/>
          <w:sz w:val="32"/>
          <w:szCs w:val="32"/>
          <w:lang w:val="en-US" w:eastAsia="zh-Hans"/>
        </w:rPr>
        <w:t>.1 需提供要件</w:t>
      </w:r>
    </w:p>
    <w:p>
      <w:pPr>
        <w:bidi w:val="0"/>
        <w:jc w:val="left"/>
        <w:rPr>
          <w:rFonts w:hint="default"/>
          <w:color w:val="auto"/>
          <w:sz w:val="32"/>
          <w:szCs w:val="32"/>
          <w:lang w:val="en-US" w:eastAsia="zh-Hans"/>
        </w:rPr>
      </w:pPr>
      <w:r>
        <w:rPr>
          <w:rFonts w:hint="default"/>
          <w:color w:val="auto"/>
          <w:sz w:val="32"/>
          <w:szCs w:val="32"/>
          <w:lang w:val="en-US" w:eastAsia="zh-Hans"/>
        </w:rPr>
        <w:t>①登报声明（复印件，需提供原件复核）（资料来源：申请人）</w:t>
      </w:r>
    </w:p>
    <w:p>
      <w:pPr>
        <w:bidi w:val="0"/>
        <w:jc w:val="left"/>
        <w:rPr>
          <w:rFonts w:hint="default"/>
          <w:color w:val="auto"/>
          <w:sz w:val="32"/>
          <w:szCs w:val="32"/>
          <w:lang w:val="en-US" w:eastAsia="zh-Hans"/>
        </w:rPr>
      </w:pPr>
      <w:r>
        <w:rPr>
          <w:rFonts w:hint="default"/>
          <w:color w:val="auto"/>
          <w:sz w:val="32"/>
          <w:szCs w:val="32"/>
          <w:lang w:val="en-US" w:eastAsia="zh-Hans"/>
        </w:rPr>
        <w:t>②近期正面免冠二寸彩色电子照片或纸质照片1</w:t>
      </w:r>
      <w:r>
        <w:rPr>
          <w:rFonts w:hint="eastAsia"/>
          <w:color w:val="auto"/>
          <w:sz w:val="32"/>
          <w:szCs w:val="32"/>
          <w:lang w:val="en-US" w:eastAsia="zh-Hans"/>
        </w:rPr>
        <w:t>张</w:t>
      </w:r>
      <w:r>
        <w:rPr>
          <w:rFonts w:hint="default"/>
          <w:color w:val="auto"/>
          <w:sz w:val="32"/>
          <w:szCs w:val="32"/>
          <w:lang w:val="en-US" w:eastAsia="zh-Hans"/>
        </w:rPr>
        <w:t>（资料来源：申请人）</w:t>
      </w:r>
    </w:p>
    <w:p>
      <w:pPr>
        <w:bidi w:val="0"/>
        <w:jc w:val="left"/>
        <w:rPr>
          <w:rFonts w:hint="default"/>
          <w:color w:val="auto"/>
          <w:sz w:val="32"/>
          <w:szCs w:val="32"/>
          <w:lang w:val="en-US" w:eastAsia="zh-Hans"/>
        </w:rPr>
      </w:pPr>
      <w:r>
        <w:rPr>
          <w:rFonts w:hint="default"/>
          <w:color w:val="auto"/>
          <w:sz w:val="32"/>
          <w:szCs w:val="32"/>
          <w:lang w:val="en-US" w:eastAsia="zh-Hans"/>
        </w:rPr>
        <w:t>③12个月以内的渔业船员健康状况证明（资料来源：申请人）</w:t>
      </w:r>
    </w:p>
    <w:p>
      <w:pPr>
        <w:bidi w:val="0"/>
        <w:jc w:val="left"/>
        <w:rPr>
          <w:rFonts w:hint="default"/>
          <w:color w:val="auto"/>
          <w:sz w:val="32"/>
          <w:szCs w:val="32"/>
          <w:lang w:val="en-US" w:eastAsia="zh-Hans"/>
        </w:rPr>
      </w:pPr>
      <w:r>
        <w:rPr>
          <w:rFonts w:hint="default"/>
          <w:color w:val="auto"/>
          <w:sz w:val="32"/>
          <w:szCs w:val="32"/>
          <w:lang w:val="en-US" w:eastAsia="zh-Hans"/>
        </w:rPr>
        <w:t>④军队任职鉴定/资历证明/院校毕业生证书（复印件，校验原件）（资料来源：申请人）</w:t>
      </w:r>
    </w:p>
    <w:p>
      <w:pPr>
        <w:bidi w:val="0"/>
        <w:jc w:val="left"/>
        <w:rPr>
          <w:rFonts w:hint="default"/>
          <w:color w:val="auto"/>
          <w:sz w:val="32"/>
          <w:szCs w:val="32"/>
          <w:lang w:val="en-US" w:eastAsia="zh-Hans"/>
        </w:rPr>
      </w:pPr>
      <w:r>
        <w:rPr>
          <w:rFonts w:hint="default"/>
          <w:color w:val="auto"/>
          <w:sz w:val="32"/>
          <w:szCs w:val="32"/>
          <w:lang w:val="en-US" w:eastAsia="zh-Hans"/>
        </w:rPr>
        <w:t>⑤渔业船员培训证明（资料来源：申请人）</w:t>
      </w:r>
    </w:p>
    <w:p>
      <w:pPr>
        <w:bidi w:val="0"/>
        <w:jc w:val="left"/>
        <w:rPr>
          <w:rFonts w:hint="default"/>
          <w:color w:val="auto"/>
          <w:sz w:val="32"/>
          <w:szCs w:val="32"/>
          <w:lang w:val="en-US" w:eastAsia="zh-Hans"/>
        </w:rPr>
      </w:pPr>
      <w:r>
        <w:rPr>
          <w:rFonts w:hint="default"/>
          <w:color w:val="auto"/>
          <w:sz w:val="32"/>
          <w:szCs w:val="32"/>
          <w:lang w:val="en-US" w:eastAsia="zh-Hans"/>
        </w:rPr>
        <w:t>⑥渔业船员证书申请表（资料来源：</w:t>
      </w:r>
      <w:r>
        <w:rPr>
          <w:rFonts w:hint="eastAsia"/>
          <w:color w:val="auto"/>
          <w:sz w:val="32"/>
          <w:szCs w:val="32"/>
          <w:lang w:val="en-US" w:eastAsia="zh-CN"/>
        </w:rPr>
        <w:t>抚顺政务服务网“渔业船舶船员证书核发”</w:t>
      </w:r>
      <w:r>
        <w:rPr>
          <w:rFonts w:hint="default"/>
          <w:color w:val="auto"/>
          <w:sz w:val="32"/>
          <w:szCs w:val="32"/>
          <w:lang w:val="en-US" w:eastAsia="zh-Hans"/>
        </w:rPr>
        <w:t>申请材料中下载）</w:t>
      </w:r>
    </w:p>
    <w:p>
      <w:pPr>
        <w:bidi w:val="0"/>
        <w:jc w:val="left"/>
        <w:rPr>
          <w:rFonts w:hint="default" w:ascii="楷体" w:hAnsi="楷体" w:eastAsia="楷体" w:cs="楷体"/>
          <w:b w:val="0"/>
          <w:bCs w:val="0"/>
          <w:color w:val="auto"/>
          <w:sz w:val="32"/>
          <w:szCs w:val="32"/>
          <w:lang w:val="en-US" w:eastAsia="zh-Hans"/>
        </w:rPr>
      </w:pPr>
      <w:r>
        <w:rPr>
          <w:rFonts w:hint="eastAsia" w:ascii="楷体" w:hAnsi="楷体" w:eastAsia="楷体" w:cs="楷体"/>
          <w:b w:val="0"/>
          <w:bCs w:val="0"/>
          <w:color w:val="auto"/>
          <w:sz w:val="32"/>
          <w:szCs w:val="32"/>
          <w:lang w:val="en-US" w:eastAsia="zh-CN"/>
        </w:rPr>
        <w:t>30</w:t>
      </w:r>
      <w:r>
        <w:rPr>
          <w:rFonts w:hint="default" w:ascii="楷体" w:hAnsi="楷体" w:eastAsia="楷体" w:cs="楷体"/>
          <w:b w:val="0"/>
          <w:bCs w:val="0"/>
          <w:color w:val="auto"/>
          <w:sz w:val="32"/>
          <w:szCs w:val="32"/>
          <w:lang w:val="en-US" w:eastAsia="zh-Hans"/>
        </w:rPr>
        <w:t>.2 办理路径</w:t>
      </w:r>
    </w:p>
    <w:p>
      <w:pPr>
        <w:bidi w:val="0"/>
        <w:jc w:val="left"/>
        <w:rPr>
          <w:rFonts w:hint="eastAsia" w:eastAsia="仿宋"/>
          <w:color w:val="auto"/>
          <w:sz w:val="32"/>
          <w:szCs w:val="32"/>
          <w:lang w:val="en-US" w:eastAsia="zh-CN"/>
        </w:rPr>
      </w:pPr>
      <w:r>
        <w:rPr>
          <w:rFonts w:hint="default" w:ascii="楷体" w:hAnsi="楷体" w:eastAsia="楷体" w:cs="楷体"/>
          <w:b w:val="0"/>
          <w:bCs w:val="0"/>
          <w:color w:val="auto"/>
          <w:sz w:val="32"/>
          <w:szCs w:val="32"/>
          <w:lang w:val="en-US" w:eastAsia="zh-Hans"/>
        </w:rPr>
        <w:t>①窗口办：</w:t>
      </w:r>
      <w:r>
        <w:rPr>
          <w:rFonts w:hint="default"/>
          <w:color w:val="auto"/>
          <w:sz w:val="32"/>
          <w:szCs w:val="32"/>
          <w:lang w:val="en-US" w:eastAsia="zh-Hans"/>
        </w:rPr>
        <w:t>抚顺市顺城区临江东路21号</w:t>
      </w:r>
      <w:r>
        <w:rPr>
          <w:rFonts w:hint="eastAsia"/>
          <w:color w:val="auto"/>
          <w:sz w:val="32"/>
          <w:szCs w:val="32"/>
          <w:lang w:val="en-US" w:eastAsia="zh-CN"/>
        </w:rPr>
        <w:t>抚顺市政务服务中心市农业农村局</w:t>
      </w:r>
    </w:p>
    <w:p>
      <w:pPr>
        <w:bidi w:val="0"/>
        <w:jc w:val="left"/>
        <w:rPr>
          <w:rFonts w:hint="default"/>
          <w:color w:val="auto"/>
          <w:sz w:val="32"/>
          <w:szCs w:val="32"/>
          <w:lang w:val="en-US" w:eastAsia="zh-Hans"/>
        </w:rPr>
      </w:pPr>
      <w:r>
        <w:rPr>
          <w:rFonts w:hint="default" w:ascii="楷体" w:hAnsi="楷体" w:eastAsia="楷体" w:cs="楷体"/>
          <w:b w:val="0"/>
          <w:bCs w:val="0"/>
          <w:color w:val="auto"/>
          <w:sz w:val="32"/>
          <w:szCs w:val="32"/>
          <w:lang w:val="en-US" w:eastAsia="zh-Hans"/>
        </w:rPr>
        <w:t>②网上办：</w:t>
      </w:r>
      <w:r>
        <w:rPr>
          <w:rFonts w:hint="eastAsia"/>
          <w:color w:val="auto"/>
          <w:sz w:val="32"/>
          <w:szCs w:val="32"/>
          <w:lang w:val="en-US" w:eastAsia="zh-CN"/>
        </w:rPr>
        <w:t>抚顺政务服务网</w:t>
      </w:r>
    </w:p>
    <w:p>
      <w:pPr>
        <w:bidi w:val="0"/>
        <w:jc w:val="left"/>
        <w:rPr>
          <w:rFonts w:hint="default"/>
          <w:color w:val="auto"/>
          <w:sz w:val="32"/>
          <w:szCs w:val="32"/>
          <w:lang w:eastAsia="zh-Hans"/>
        </w:rPr>
      </w:pPr>
      <w:r>
        <w:rPr>
          <w:rFonts w:hint="default" w:ascii="楷体" w:hAnsi="楷体" w:eastAsia="楷体" w:cs="楷体"/>
          <w:b w:val="0"/>
          <w:bCs w:val="0"/>
          <w:color w:val="auto"/>
          <w:sz w:val="32"/>
          <w:szCs w:val="32"/>
          <w:lang w:val="en-US" w:eastAsia="zh-Hans"/>
        </w:rPr>
        <w:drawing>
          <wp:anchor distT="0" distB="0" distL="114300" distR="114300" simplePos="0" relativeHeight="251697152" behindDoc="0" locked="0" layoutInCell="1" allowOverlap="1">
            <wp:simplePos x="0" y="0"/>
            <wp:positionH relativeFrom="column">
              <wp:posOffset>2326005</wp:posOffset>
            </wp:positionH>
            <wp:positionV relativeFrom="paragraph">
              <wp:posOffset>8255</wp:posOffset>
            </wp:positionV>
            <wp:extent cx="1080135" cy="1080135"/>
            <wp:effectExtent l="0" t="0" r="12065" b="12065"/>
            <wp:wrapNone/>
            <wp:docPr id="31" name="图片 31" descr="15.%E6%B8%94%E4%B8%9A%E8%88%B9%E8%88%B6%E8%88%B9%E5%91%98%E8%AF%81%E4%B9%A6%E6%A0%B8%E5%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E6%B8%94%E4%B8%9A%E8%88%B9%E8%88%B6%E8%88%B9%E5%91%98%E8%AF%81%E4%B9%A6%E6%A0%B8%E5%8F%91"/>
                    <pic:cNvPicPr>
                      <a:picLocks noChangeAspect="1"/>
                    </pic:cNvPicPr>
                  </pic:nvPicPr>
                  <pic:blipFill>
                    <a:blip r:embed="rId40"/>
                    <a:stretch>
                      <a:fillRect/>
                    </a:stretch>
                  </pic:blipFill>
                  <pic:spPr>
                    <a:xfrm>
                      <a:off x="0" y="0"/>
                      <a:ext cx="1080135" cy="1080135"/>
                    </a:xfrm>
                    <a:prstGeom prst="rect">
                      <a:avLst/>
                    </a:prstGeom>
                  </pic:spPr>
                </pic:pic>
              </a:graphicData>
            </a:graphic>
          </wp:anchor>
        </w:drawing>
      </w:r>
    </w:p>
    <w:p>
      <w:pPr>
        <w:bidi w:val="0"/>
        <w:jc w:val="left"/>
        <w:rPr>
          <w:rFonts w:hint="default"/>
          <w:color w:val="auto"/>
          <w:sz w:val="32"/>
          <w:szCs w:val="32"/>
          <w:lang w:eastAsia="zh-Hans"/>
        </w:rPr>
      </w:pPr>
    </w:p>
    <w:p>
      <w:pPr>
        <w:bidi w:val="0"/>
        <w:ind w:left="0" w:leftChars="0" w:firstLine="0" w:firstLineChars="0"/>
        <w:jc w:val="left"/>
        <w:rPr>
          <w:rFonts w:hint="default"/>
          <w:color w:val="auto"/>
          <w:sz w:val="32"/>
          <w:szCs w:val="32"/>
          <w:lang w:val="en-US" w:eastAsia="zh-Hans"/>
        </w:rPr>
      </w:pPr>
    </w:p>
    <w:p>
      <w:pPr>
        <w:bidi w:val="0"/>
        <w:jc w:val="left"/>
        <w:rPr>
          <w:rFonts w:hint="default"/>
          <w:color w:val="auto"/>
          <w:sz w:val="32"/>
          <w:szCs w:val="32"/>
          <w:lang w:val="en-US" w:eastAsia="zh-Hans"/>
        </w:rPr>
      </w:pPr>
      <w:r>
        <w:rPr>
          <w:rFonts w:hint="eastAsia" w:ascii="楷体" w:hAnsi="楷体" w:eastAsia="楷体" w:cs="楷体"/>
          <w:b w:val="0"/>
          <w:bCs w:val="0"/>
          <w:color w:val="auto"/>
          <w:sz w:val="32"/>
          <w:szCs w:val="32"/>
          <w:lang w:val="en-US" w:eastAsia="zh-CN"/>
        </w:rPr>
        <w:t>30</w:t>
      </w:r>
      <w:r>
        <w:rPr>
          <w:rFonts w:hint="default" w:ascii="楷体" w:hAnsi="楷体" w:eastAsia="楷体" w:cs="楷体"/>
          <w:b w:val="0"/>
          <w:bCs w:val="0"/>
          <w:color w:val="auto"/>
          <w:sz w:val="32"/>
          <w:szCs w:val="32"/>
          <w:lang w:val="en-US" w:eastAsia="zh-Hans"/>
        </w:rPr>
        <w:t>.3 办理时限：</w:t>
      </w:r>
      <w:r>
        <w:rPr>
          <w:rFonts w:hint="default"/>
          <w:color w:val="auto"/>
          <w:sz w:val="32"/>
          <w:szCs w:val="32"/>
          <w:lang w:val="en-US" w:eastAsia="zh-Hans"/>
        </w:rPr>
        <w:t>法定时限</w:t>
      </w:r>
      <w:r>
        <w:rPr>
          <w:rFonts w:hint="eastAsia"/>
          <w:color w:val="auto"/>
          <w:sz w:val="32"/>
          <w:szCs w:val="32"/>
          <w:lang w:val="en-US" w:eastAsia="zh-CN"/>
        </w:rPr>
        <w:t>1</w:t>
      </w:r>
      <w:r>
        <w:rPr>
          <w:rFonts w:hint="default"/>
          <w:color w:val="auto"/>
          <w:sz w:val="32"/>
          <w:szCs w:val="32"/>
          <w:lang w:val="en-US" w:eastAsia="zh-Hans"/>
        </w:rPr>
        <w:t>0个工作日，承诺时限</w:t>
      </w:r>
      <w:r>
        <w:rPr>
          <w:rFonts w:hint="eastAsia"/>
          <w:color w:val="auto"/>
          <w:sz w:val="32"/>
          <w:szCs w:val="32"/>
          <w:lang w:val="en-US" w:eastAsia="zh-CN"/>
        </w:rPr>
        <w:t>2</w:t>
      </w:r>
      <w:r>
        <w:rPr>
          <w:rFonts w:hint="default"/>
          <w:color w:val="auto"/>
          <w:sz w:val="32"/>
          <w:szCs w:val="32"/>
          <w:lang w:val="en-US" w:eastAsia="zh-Hans"/>
        </w:rPr>
        <w:t>个工作日</w:t>
      </w:r>
    </w:p>
    <w:p>
      <w:pPr>
        <w:bidi w:val="0"/>
        <w:jc w:val="left"/>
        <w:rPr>
          <w:rFonts w:hint="default"/>
          <w:color w:val="auto"/>
          <w:sz w:val="32"/>
          <w:szCs w:val="32"/>
          <w:lang w:val="en-US" w:eastAsia="zh-Hans"/>
        </w:rPr>
      </w:pPr>
      <w:r>
        <w:rPr>
          <w:rFonts w:hint="eastAsia" w:ascii="楷体" w:hAnsi="楷体" w:eastAsia="楷体" w:cs="楷体"/>
          <w:b w:val="0"/>
          <w:bCs w:val="0"/>
          <w:color w:val="auto"/>
          <w:sz w:val="32"/>
          <w:szCs w:val="32"/>
          <w:lang w:val="en-US" w:eastAsia="zh-CN"/>
        </w:rPr>
        <w:t>30</w:t>
      </w:r>
      <w:r>
        <w:rPr>
          <w:rFonts w:hint="default" w:ascii="楷体" w:hAnsi="楷体" w:eastAsia="楷体" w:cs="楷体"/>
          <w:b w:val="0"/>
          <w:bCs w:val="0"/>
          <w:color w:val="auto"/>
          <w:sz w:val="32"/>
          <w:szCs w:val="32"/>
          <w:lang w:val="en-US" w:eastAsia="zh-Hans"/>
        </w:rPr>
        <w:t>.4 温馨提示：</w:t>
      </w:r>
      <w:r>
        <w:rPr>
          <w:rFonts w:hint="default"/>
          <w:color w:val="auto"/>
          <w:sz w:val="32"/>
          <w:szCs w:val="32"/>
          <w:lang w:val="en-US" w:eastAsia="zh-Hans"/>
        </w:rPr>
        <w:t>为保障您便捷快速办理许可，建议您优先选择“网上办”方式。确需到窗口办理，您可先拨打咨询电话024-52867483，024-57500780，避免业务高峰期等候，我们为您提供预约服务和延时服务，</w:t>
      </w:r>
      <w:r>
        <w:rPr>
          <w:rFonts w:hint="eastAsia"/>
          <w:color w:val="auto"/>
          <w:sz w:val="32"/>
          <w:szCs w:val="32"/>
          <w:lang w:val="en-US" w:eastAsia="zh-CN"/>
        </w:rPr>
        <w:t>投诉建议请拨打024-12345</w:t>
      </w:r>
      <w:r>
        <w:rPr>
          <w:rFonts w:hint="default"/>
          <w:color w:val="auto"/>
          <w:sz w:val="32"/>
          <w:szCs w:val="32"/>
          <w:lang w:val="en-US" w:eastAsia="zh-Hans"/>
        </w:rPr>
        <w:t>。</w:t>
      </w:r>
      <w:bookmarkStart w:id="50" w:name="_Toc420035539"/>
      <w:bookmarkStart w:id="51" w:name="_Toc1280927104"/>
    </w:p>
    <w:p>
      <w:pPr>
        <w:bidi w:val="0"/>
        <w:jc w:val="left"/>
        <w:rPr>
          <w:rFonts w:hint="eastAsia"/>
          <w:color w:val="auto"/>
          <w:sz w:val="32"/>
          <w:szCs w:val="32"/>
          <w:lang w:val="en-US" w:eastAsia="zh-Hans"/>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b w:val="0"/>
          <w:bCs w:val="0"/>
          <w:kern w:val="2"/>
          <w:sz w:val="32"/>
          <w:szCs w:val="32"/>
        </w:rPr>
      </w:pPr>
      <w:r>
        <w:rPr>
          <w:rFonts w:hint="eastAsia" w:ascii="黑体" w:hAnsi="黑体" w:eastAsia="黑体" w:cs="黑体"/>
          <w:color w:val="auto"/>
          <w:sz w:val="32"/>
          <w:szCs w:val="32"/>
          <w:lang w:val="en-US" w:eastAsia="zh-CN"/>
        </w:rPr>
        <w:t>31.</w:t>
      </w:r>
      <w:bookmarkStart w:id="52" w:name="水产苗种生产审批"/>
      <w:r>
        <w:rPr>
          <w:rFonts w:hint="default" w:ascii="黑体" w:hAnsi="宋体" w:eastAsia="黑体" w:cs="黑体"/>
          <w:b w:val="0"/>
          <w:bCs w:val="0"/>
          <w:kern w:val="2"/>
          <w:sz w:val="32"/>
          <w:szCs w:val="32"/>
          <w:lang w:val="en-US" w:eastAsia="zh-CN" w:bidi="ar"/>
        </w:rPr>
        <w:t>水产苗种生产审批</w:t>
      </w:r>
      <w:bookmarkEnd w:id="52"/>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《中华人民共和国渔业法》</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第十六条</w:t>
      </w:r>
      <w:r>
        <w:rPr>
          <w:rFonts w:hint="eastAsia" w:ascii="仿宋" w:hAnsi="仿宋" w:cs="仿宋"/>
          <w:kern w:val="2"/>
          <w:sz w:val="32"/>
          <w:szCs w:val="32"/>
          <w:lang w:val="en-US" w:eastAsia="zh-CN" w:bidi="ar"/>
        </w:rPr>
        <w:t xml:space="preserve">  </w:t>
      </w:r>
      <w:r>
        <w:rPr>
          <w:rFonts w:hint="default" w:ascii="仿宋" w:hAnsi="仿宋" w:eastAsia="仿宋" w:cs="仿宋"/>
          <w:kern w:val="2"/>
          <w:sz w:val="32"/>
          <w:szCs w:val="32"/>
          <w:lang w:val="en-US" w:eastAsia="zh-CN" w:bidi="ar"/>
        </w:rPr>
        <w:t>第三款</w:t>
      </w:r>
      <w:r>
        <w:rPr>
          <w:rFonts w:hint="eastAsia" w:ascii="仿宋" w:hAnsi="仿宋" w:cs="仿宋"/>
          <w:kern w:val="2"/>
          <w:sz w:val="32"/>
          <w:szCs w:val="32"/>
          <w:lang w:val="en-US" w:eastAsia="zh-CN" w:bidi="ar"/>
        </w:rPr>
        <w:t xml:space="preserve">  </w:t>
      </w:r>
      <w:r>
        <w:rPr>
          <w:rFonts w:hint="default" w:ascii="仿宋" w:hAnsi="仿宋" w:eastAsia="仿宋" w:cs="仿宋"/>
          <w:kern w:val="2"/>
          <w:sz w:val="32"/>
          <w:szCs w:val="32"/>
          <w:lang w:val="en-US" w:eastAsia="zh-CN" w:bidi="ar"/>
        </w:rPr>
        <w:t>水产苗种的生产由县级以上地方人民政府渔业行政主管部门审批。但是，渔业生产者自育、自用水产苗种的除外。</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《水产苗种管理办法》</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第十一条</w:t>
      </w:r>
      <w:r>
        <w:rPr>
          <w:rFonts w:hint="eastAsia" w:ascii="仿宋" w:hAnsi="仿宋" w:cs="仿宋"/>
          <w:kern w:val="2"/>
          <w:sz w:val="32"/>
          <w:szCs w:val="32"/>
          <w:lang w:val="en-US" w:eastAsia="zh-CN" w:bidi="ar"/>
        </w:rPr>
        <w:t xml:space="preserve">  </w:t>
      </w:r>
      <w:r>
        <w:rPr>
          <w:rFonts w:hint="default" w:ascii="仿宋" w:hAnsi="仿宋" w:eastAsia="仿宋" w:cs="仿宋"/>
          <w:kern w:val="2"/>
          <w:sz w:val="32"/>
          <w:szCs w:val="32"/>
          <w:lang w:val="en-US" w:eastAsia="zh-CN" w:bidi="ar"/>
        </w:rPr>
        <w:t>单位和个人从事水产苗种生产，应当经县级以上地方人民政府渔业行政主管部门批准，取得水产苗种生产许可证。但是，渔业生产者自育、自用水产苗种的除外。</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31</w:t>
      </w:r>
      <w:r>
        <w:rPr>
          <w:rFonts w:hint="default" w:ascii="楷体" w:hAnsi="楷体" w:eastAsia="楷体" w:cs="楷体"/>
          <w:b w:val="0"/>
          <w:bCs w:val="0"/>
          <w:kern w:val="2"/>
          <w:sz w:val="32"/>
          <w:szCs w:val="32"/>
          <w:lang w:val="en-US" w:eastAsia="zh-CN" w:bidi="ar"/>
        </w:rPr>
        <w:t>.1需提供要件</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①水域滩涂养殖证或土地使用证明、承包合同等材料</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②有资质的水产检测部门出具的育苗场水质检测报告，水质应符合渔业用水标准</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③亲本来源证明</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④容缺受理承诺书（资料来源：抚顺政务服务网</w:t>
      </w:r>
      <w:r>
        <w:rPr>
          <w:rFonts w:hint="eastAsia" w:ascii="仿宋" w:hAnsi="仿宋" w:cs="仿宋"/>
          <w:kern w:val="2"/>
          <w:sz w:val="32"/>
          <w:szCs w:val="32"/>
          <w:lang w:val="en-US" w:eastAsia="zh-CN" w:bidi="ar"/>
        </w:rPr>
        <w:t>“水产苗种生产审批”</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⑤《水产苗种生产许可证申请表》（资料来源：抚顺政务服务网“水产苗种生产审批”申请材料中下载）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31</w:t>
      </w:r>
      <w:r>
        <w:rPr>
          <w:rFonts w:hint="default" w:ascii="楷体" w:hAnsi="楷体" w:eastAsia="楷体" w:cs="楷体"/>
          <w:b w:val="0"/>
          <w:bCs w:val="0"/>
          <w:kern w:val="2"/>
          <w:sz w:val="32"/>
          <w:szCs w:val="32"/>
          <w:lang w:val="en-US" w:eastAsia="zh-CN" w:bidi="ar"/>
        </w:rPr>
        <w:t>.2办理路径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楷体" w:hAnsi="楷体" w:eastAsia="楷体" w:cs="楷体"/>
          <w:kern w:val="2"/>
          <w:sz w:val="32"/>
          <w:szCs w:val="32"/>
          <w:lang w:val="en-US" w:eastAsia="zh-CN" w:bidi="ar"/>
        </w:rPr>
        <w:t>②网上办：</w:t>
      </w:r>
      <w:r>
        <w:rPr>
          <w:rFonts w:hint="default" w:ascii="仿宋" w:hAnsi="仿宋" w:eastAsia="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r>
        <w:rPr>
          <w:rFonts w:hint="default" w:ascii="楷体" w:hAnsi="楷体" w:eastAsia="楷体" w:cs="楷体"/>
          <w:b w:val="0"/>
          <w:bCs w:val="0"/>
          <w:kern w:val="2"/>
          <w:sz w:val="32"/>
          <w:szCs w:val="32"/>
          <w:lang w:val="en-US" w:eastAsia="zh-CN" w:bidi="ar"/>
        </w:rPr>
        <w:drawing>
          <wp:anchor distT="0" distB="0" distL="114300" distR="114300" simplePos="0" relativeHeight="251715584" behindDoc="0" locked="0" layoutInCell="1" allowOverlap="1">
            <wp:simplePos x="0" y="0"/>
            <wp:positionH relativeFrom="column">
              <wp:posOffset>2346325</wp:posOffset>
            </wp:positionH>
            <wp:positionV relativeFrom="paragraph">
              <wp:posOffset>52070</wp:posOffset>
            </wp:positionV>
            <wp:extent cx="1080135" cy="1080135"/>
            <wp:effectExtent l="0" t="0" r="12065" b="12065"/>
            <wp:wrapSquare wrapText="bothSides"/>
            <wp:docPr id="53" name="图片 5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1"/>
                    <pic:cNvPicPr>
                      <a:picLocks noChangeAspect="1"/>
                    </pic:cNvPicPr>
                  </pic:nvPicPr>
                  <pic:blipFill>
                    <a:blip r:embed="rId41"/>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eastAsia" w:ascii="楷体" w:hAnsi="楷体" w:eastAsia="楷体" w:cs="楷体"/>
          <w:b w:val="0"/>
          <w:bCs w:val="0"/>
          <w:kern w:val="2"/>
          <w:sz w:val="32"/>
          <w:szCs w:val="32"/>
          <w:lang w:val="en-US" w:eastAsia="zh-CN" w:bidi="ar"/>
        </w:rPr>
        <w:t>31</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法定时限20个工作日，承诺时限4个工作日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b w:val="0"/>
          <w:bCs w:val="0"/>
          <w:kern w:val="2"/>
          <w:sz w:val="32"/>
          <w:szCs w:val="32"/>
          <w:lang w:val="en-US" w:eastAsia="zh-CN" w:bidi="ar"/>
        </w:rPr>
        <w:t>31</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default" w:ascii="黑体" w:hAnsi="黑体" w:eastAsia="黑体" w:cs="黑体"/>
          <w:color w:val="auto"/>
          <w:sz w:val="32"/>
          <w:szCs w:val="32"/>
          <w:lang w:val="en-US" w:eastAsia="zh-CN"/>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黑体" w:eastAsia="黑体" w:cs="黑体"/>
          <w:color w:val="auto"/>
          <w:sz w:val="32"/>
          <w:szCs w:val="32"/>
          <w:lang w:val="en-US" w:eastAsia="zh-CN"/>
        </w:rPr>
        <w:t>32.</w:t>
      </w:r>
      <w:bookmarkStart w:id="53" w:name="水产原种场的水产苗种生产许可证核发"/>
      <w:r>
        <w:rPr>
          <w:rFonts w:hint="default" w:ascii="黑体" w:hAnsi="宋体" w:eastAsia="黑体" w:cs="黑体"/>
          <w:kern w:val="2"/>
          <w:sz w:val="32"/>
          <w:szCs w:val="32"/>
          <w:lang w:val="en-US" w:eastAsia="zh-CN" w:bidi="ar"/>
        </w:rPr>
        <w:t>水产原种场的水产苗种生产许可证核发</w:t>
      </w:r>
      <w:bookmarkEnd w:id="53"/>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《中华人民共和国渔业法》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第十六条第三款：水产苗种的生产由县级以上地方人民政府渔业行政主管部门审批。但是，渔业生产者自育、自用水产苗种的除外。</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《水产苗种管理办法》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第十一条</w:t>
      </w:r>
      <w:r>
        <w:rPr>
          <w:rFonts w:hint="eastAsia" w:ascii="仿宋" w:hAnsi="仿宋" w:cs="仿宋"/>
          <w:i w:val="0"/>
          <w:caps w:val="0"/>
          <w:spacing w:val="0"/>
          <w:kern w:val="0"/>
          <w:sz w:val="32"/>
          <w:szCs w:val="32"/>
          <w:shd w:val="clear" w:fill="FFFFFF"/>
          <w:lang w:val="en-US" w:eastAsia="zh-CN" w:bidi="ar"/>
        </w:rPr>
        <w:t xml:space="preserve">  </w:t>
      </w:r>
      <w:r>
        <w:rPr>
          <w:rFonts w:hint="default" w:ascii="仿宋" w:hAnsi="仿宋" w:eastAsia="仿宋" w:cs="仿宋"/>
          <w:i w:val="0"/>
          <w:caps w:val="0"/>
          <w:spacing w:val="0"/>
          <w:kern w:val="0"/>
          <w:sz w:val="32"/>
          <w:szCs w:val="32"/>
          <w:shd w:val="clear" w:fill="FFFFFF"/>
          <w:lang w:val="en-US" w:eastAsia="zh-CN" w:bidi="ar"/>
        </w:rPr>
        <w:t xml:space="preserve">省级人民政府渔业行政主管部门负责水产原、良种场的水产苗种生产许可证的核发工作。 </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《国务院关于深化“证照分离”改革进一步激发市场主体发展活力的通知》</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附件1：中央层面设定的涉企经营许可事项改革清单（2021年全国版）第33项，“水产良种场的水产苗种生产许可证核发”直接取消审批，不再保留水产良种场类别，原有良种场纳入一般水产苗种场管理，不再实施特别的管理措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32</w:t>
      </w:r>
      <w:r>
        <w:rPr>
          <w:rFonts w:hint="default" w:ascii="楷体" w:hAnsi="楷体" w:eastAsia="楷体" w:cs="楷体"/>
          <w:b w:val="0"/>
          <w:bCs w:val="0"/>
          <w:kern w:val="2"/>
          <w:sz w:val="32"/>
          <w:szCs w:val="32"/>
          <w:lang w:val="en-US" w:eastAsia="zh-CN" w:bidi="ar"/>
        </w:rPr>
        <w:t>.1需提供要件</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《水产苗种生产许可证申请表》</w:t>
      </w:r>
      <w:r>
        <w:rPr>
          <w:rFonts w:hint="default" w:ascii="仿宋" w:hAnsi="仿宋" w:eastAsia="仿宋" w:cs="仿宋"/>
          <w:kern w:val="2"/>
          <w:sz w:val="32"/>
          <w:szCs w:val="32"/>
          <w:lang w:val="en-US" w:eastAsia="zh-CN" w:bidi="ar"/>
        </w:rPr>
        <w:t>（资料来源：抚顺政务服务网</w:t>
      </w:r>
      <w:r>
        <w:rPr>
          <w:rFonts w:hint="eastAsia" w:ascii="仿宋" w:hAnsi="仿宋" w:cs="仿宋"/>
          <w:kern w:val="2"/>
          <w:sz w:val="32"/>
          <w:szCs w:val="32"/>
          <w:lang w:val="en-US" w:eastAsia="zh-CN" w:bidi="ar"/>
        </w:rPr>
        <w:t>“水产原种场的水产苗种生产许可证核发”</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24.2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②网上办：</w:t>
      </w:r>
      <w:r>
        <w:rPr>
          <w:rFonts w:hint="default" w:ascii="仿宋" w:hAnsi="仿宋" w:eastAsia="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r>
        <w:rPr>
          <w:rFonts w:hint="default" w:ascii="楷体" w:hAnsi="楷体" w:eastAsia="楷体" w:cs="楷体"/>
          <w:b w:val="0"/>
          <w:bCs w:val="0"/>
          <w:kern w:val="2"/>
          <w:sz w:val="32"/>
          <w:szCs w:val="32"/>
          <w:lang w:val="en-US" w:eastAsia="zh-CN" w:bidi="ar"/>
        </w:rPr>
        <w:drawing>
          <wp:anchor distT="0" distB="0" distL="114300" distR="114300" simplePos="0" relativeHeight="251716608" behindDoc="0" locked="0" layoutInCell="1" allowOverlap="1">
            <wp:simplePos x="0" y="0"/>
            <wp:positionH relativeFrom="column">
              <wp:posOffset>2395855</wp:posOffset>
            </wp:positionH>
            <wp:positionV relativeFrom="paragraph">
              <wp:posOffset>83820</wp:posOffset>
            </wp:positionV>
            <wp:extent cx="1080135" cy="1080135"/>
            <wp:effectExtent l="0" t="0" r="12065" b="12065"/>
            <wp:wrapSquare wrapText="bothSides"/>
            <wp:docPr id="56" name="图片 56"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32"/>
                    <pic:cNvPicPr>
                      <a:picLocks noChangeAspect="1"/>
                    </pic:cNvPicPr>
                  </pic:nvPicPr>
                  <pic:blipFill>
                    <a:blip r:embed="rId42"/>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leftChars="0" w:right="0" w:firstLine="0" w:firstLineChars="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eastAsia" w:ascii="楷体" w:hAnsi="楷体" w:eastAsia="楷体" w:cs="楷体"/>
          <w:b w:val="0"/>
          <w:bCs w:val="0"/>
          <w:kern w:val="2"/>
          <w:sz w:val="32"/>
          <w:szCs w:val="32"/>
          <w:lang w:val="en-US" w:eastAsia="zh-CN" w:bidi="ar"/>
        </w:rPr>
        <w:t>32</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法定时限20个工作日，承诺时限4个工作日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b w:val="0"/>
          <w:bCs w:val="0"/>
          <w:kern w:val="2"/>
          <w:sz w:val="32"/>
          <w:szCs w:val="32"/>
          <w:lang w:val="en-US" w:eastAsia="zh-CN" w:bidi="ar"/>
        </w:rPr>
        <w:t>32</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default" w:ascii="黑体" w:hAnsi="黑体" w:eastAsia="黑体" w:cs="黑体"/>
          <w:color w:val="auto"/>
          <w:sz w:val="32"/>
          <w:szCs w:val="32"/>
          <w:lang w:val="en-US" w:eastAsia="zh-CN"/>
        </w:rPr>
      </w:pPr>
    </w:p>
    <w:p>
      <w:pPr>
        <w:bidi w:val="0"/>
        <w:rPr>
          <w:rFonts w:hint="default" w:ascii="黑体" w:hAnsi="黑体" w:eastAsia="黑体" w:cs="黑体"/>
          <w:color w:val="auto"/>
          <w:sz w:val="32"/>
          <w:szCs w:val="32"/>
          <w:lang w:val="en-US" w:eastAsia="zh-CN"/>
        </w:rPr>
      </w:pPr>
      <w:r>
        <w:rPr>
          <w:rFonts w:hint="default" w:ascii="黑体" w:hAnsi="黑体" w:eastAsia="黑体" w:cs="黑体"/>
          <w:color w:val="auto"/>
          <w:sz w:val="32"/>
          <w:szCs w:val="32"/>
          <w:lang w:val="en-US" w:eastAsia="zh-CN"/>
        </w:rPr>
        <w:t>二、行政给付</w:t>
      </w: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default" w:ascii="黑体" w:hAnsi="宋体" w:eastAsia="黑体" w:cs="黑体"/>
          <w:kern w:val="2"/>
          <w:sz w:val="32"/>
          <w:szCs w:val="32"/>
          <w:lang w:val="en-US" w:eastAsia="zh-CN" w:bidi="ar"/>
        </w:rPr>
        <w:t>3</w:t>
      </w:r>
      <w:r>
        <w:rPr>
          <w:rFonts w:hint="eastAsia" w:ascii="黑体" w:hAnsi="宋体" w:eastAsia="黑体" w:cs="黑体"/>
          <w:kern w:val="2"/>
          <w:sz w:val="32"/>
          <w:szCs w:val="32"/>
          <w:lang w:val="en-US" w:eastAsia="zh-CN" w:bidi="ar"/>
        </w:rPr>
        <w:t>3</w:t>
      </w:r>
      <w:r>
        <w:rPr>
          <w:rFonts w:hint="default" w:ascii="黑体" w:hAnsi="宋体" w:eastAsia="黑体" w:cs="黑体"/>
          <w:kern w:val="2"/>
          <w:sz w:val="32"/>
          <w:szCs w:val="32"/>
          <w:lang w:val="en-US" w:eastAsia="zh-CN" w:bidi="ar"/>
        </w:rPr>
        <w:t>.</w:t>
      </w:r>
      <w:bookmarkStart w:id="54" w:name="重点保护野生动物造成农作物或者其他损失的补偿费（渔业类）"/>
      <w:r>
        <w:rPr>
          <w:rFonts w:hint="default" w:ascii="黑体" w:hAnsi="宋体" w:eastAsia="黑体" w:cs="黑体"/>
          <w:kern w:val="2"/>
          <w:sz w:val="32"/>
          <w:szCs w:val="32"/>
          <w:lang w:val="en-US" w:eastAsia="zh-CN" w:bidi="ar"/>
        </w:rPr>
        <w:t>重点保护野生动物造成农作物或者其他损失的补偿费（渔业类）</w:t>
      </w:r>
      <w:bookmarkEnd w:id="54"/>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《中华人民共和国野生动物保护法》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第十九条：因保护本法规定保护的野生动物，造成人员伤亡、农作物或者其他财产损失的，由当地人民政府给予补偿。</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3</w:t>
      </w:r>
      <w:r>
        <w:rPr>
          <w:rFonts w:hint="eastAsia" w:ascii="楷体" w:hAnsi="楷体" w:eastAsia="楷体" w:cs="楷体"/>
          <w:b w:val="0"/>
          <w:bCs w:val="0"/>
          <w:kern w:val="2"/>
          <w:sz w:val="32"/>
          <w:szCs w:val="32"/>
          <w:lang w:val="en-US" w:eastAsia="zh-CN" w:bidi="ar"/>
        </w:rPr>
        <w:t>3</w:t>
      </w:r>
      <w:r>
        <w:rPr>
          <w:rFonts w:hint="default" w:ascii="楷体" w:hAnsi="楷体" w:eastAsia="楷体" w:cs="楷体"/>
          <w:b w:val="0"/>
          <w:bCs w:val="0"/>
          <w:kern w:val="2"/>
          <w:sz w:val="32"/>
          <w:szCs w:val="32"/>
          <w:lang w:val="en-US" w:eastAsia="zh-CN" w:bidi="ar"/>
        </w:rPr>
        <w:t>.1需提供要件</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估价说明材料</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②</w:t>
      </w:r>
      <w:r>
        <w:rPr>
          <w:rFonts w:hint="default" w:ascii="仿宋" w:hAnsi="仿宋" w:eastAsia="仿宋" w:cs="仿宋"/>
          <w:i w:val="0"/>
          <w:caps w:val="0"/>
          <w:spacing w:val="0"/>
          <w:kern w:val="0"/>
          <w:sz w:val="32"/>
          <w:szCs w:val="32"/>
          <w:shd w:val="clear" w:fill="FFFFFF"/>
          <w:lang w:val="en-US" w:eastAsia="zh-CN" w:bidi="ar"/>
        </w:rPr>
        <w:t>野生动物造成农作物损失的说明材料</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③</w:t>
      </w:r>
      <w:r>
        <w:rPr>
          <w:rFonts w:hint="default" w:ascii="仿宋" w:hAnsi="仿宋" w:eastAsia="仿宋" w:cs="仿宋"/>
          <w:i w:val="0"/>
          <w:caps w:val="0"/>
          <w:spacing w:val="0"/>
          <w:kern w:val="0"/>
          <w:sz w:val="32"/>
          <w:szCs w:val="32"/>
          <w:shd w:val="clear" w:fill="FFFFFF"/>
          <w:lang w:val="en-US" w:eastAsia="zh-CN" w:bidi="ar"/>
        </w:rPr>
        <w:t>书面申请报告</w:t>
      </w:r>
      <w:r>
        <w:rPr>
          <w:rFonts w:hint="default" w:ascii="仿宋" w:hAnsi="仿宋" w:eastAsia="仿宋" w:cs="仿宋"/>
          <w:kern w:val="2"/>
          <w:sz w:val="32"/>
          <w:szCs w:val="32"/>
          <w:lang w:val="en-US" w:eastAsia="zh-CN" w:bidi="ar"/>
        </w:rPr>
        <w:t>（资料来源：抚顺政务服务网</w:t>
      </w:r>
      <w:r>
        <w:rPr>
          <w:rFonts w:hint="eastAsia" w:ascii="仿宋" w:hAnsi="仿宋" w:cs="仿宋"/>
          <w:kern w:val="2"/>
          <w:sz w:val="32"/>
          <w:szCs w:val="32"/>
          <w:lang w:val="en-US" w:eastAsia="zh-CN" w:bidi="ar"/>
        </w:rPr>
        <w:t>“重点保护野生动物造成农作物或者其他损失的补偿费（渔业类）”</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3</w:t>
      </w:r>
      <w:r>
        <w:rPr>
          <w:rFonts w:hint="eastAsia" w:ascii="楷体" w:hAnsi="楷体" w:eastAsia="楷体" w:cs="楷体"/>
          <w:b w:val="0"/>
          <w:bCs w:val="0"/>
          <w:kern w:val="2"/>
          <w:sz w:val="32"/>
          <w:szCs w:val="32"/>
          <w:lang w:val="en-US" w:eastAsia="zh-CN" w:bidi="ar"/>
        </w:rPr>
        <w:t>3</w:t>
      </w:r>
      <w:r>
        <w:rPr>
          <w:rFonts w:hint="default" w:ascii="楷体" w:hAnsi="楷体" w:eastAsia="楷体" w:cs="楷体"/>
          <w:b w:val="0"/>
          <w:bCs w:val="0"/>
          <w:kern w:val="2"/>
          <w:sz w:val="32"/>
          <w:szCs w:val="32"/>
          <w:lang w:val="en-US" w:eastAsia="zh-CN" w:bidi="ar"/>
        </w:rPr>
        <w:t>.2办理路径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②网上办：</w:t>
      </w:r>
      <w:r>
        <w:rPr>
          <w:rFonts w:hint="default" w:ascii="仿宋" w:hAnsi="仿宋" w:eastAsia="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r>
        <w:rPr>
          <w:rFonts w:hint="default" w:ascii="楷体" w:hAnsi="楷体" w:eastAsia="楷体" w:cs="楷体"/>
          <w:b w:val="0"/>
          <w:bCs w:val="0"/>
          <w:kern w:val="2"/>
          <w:sz w:val="32"/>
          <w:szCs w:val="32"/>
          <w:lang w:val="en-US" w:eastAsia="zh-CN" w:bidi="ar"/>
        </w:rPr>
        <w:drawing>
          <wp:anchor distT="0" distB="0" distL="114300" distR="114300" simplePos="0" relativeHeight="251717632" behindDoc="0" locked="0" layoutInCell="1" allowOverlap="1">
            <wp:simplePos x="0" y="0"/>
            <wp:positionH relativeFrom="column">
              <wp:posOffset>2419350</wp:posOffset>
            </wp:positionH>
            <wp:positionV relativeFrom="paragraph">
              <wp:posOffset>36195</wp:posOffset>
            </wp:positionV>
            <wp:extent cx="1080135" cy="1080135"/>
            <wp:effectExtent l="0" t="0" r="12065" b="12065"/>
            <wp:wrapSquare wrapText="bothSides"/>
            <wp:docPr id="57" name="图片 57"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33"/>
                    <pic:cNvPicPr>
                      <a:picLocks noChangeAspect="1"/>
                    </pic:cNvPicPr>
                  </pic:nvPicPr>
                  <pic:blipFill>
                    <a:blip r:embed="rId43"/>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default" w:ascii="楷体" w:hAnsi="楷体" w:eastAsia="楷体" w:cs="楷体"/>
          <w:b w:val="0"/>
          <w:bCs w:val="0"/>
          <w:kern w:val="2"/>
          <w:sz w:val="32"/>
          <w:szCs w:val="32"/>
          <w:lang w:val="en-US" w:eastAsia="zh-CN" w:bidi="ar"/>
        </w:rPr>
        <w:t>3</w:t>
      </w:r>
      <w:r>
        <w:rPr>
          <w:rFonts w:hint="eastAsia" w:ascii="楷体" w:hAnsi="楷体" w:eastAsia="楷体" w:cs="楷体"/>
          <w:b w:val="0"/>
          <w:bCs w:val="0"/>
          <w:kern w:val="2"/>
          <w:sz w:val="32"/>
          <w:szCs w:val="32"/>
          <w:lang w:val="en-US" w:eastAsia="zh-CN" w:bidi="ar"/>
        </w:rPr>
        <w:t>3</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法定时限20个工作日，承诺时限1个工作日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楷体" w:hAnsi="楷体" w:eastAsia="楷体" w:cs="楷体"/>
          <w:b w:val="0"/>
          <w:bCs w:val="0"/>
          <w:kern w:val="2"/>
          <w:sz w:val="32"/>
          <w:szCs w:val="32"/>
          <w:lang w:val="en-US" w:eastAsia="zh-CN" w:bidi="ar"/>
        </w:rPr>
        <w:t>3</w:t>
      </w:r>
      <w:r>
        <w:rPr>
          <w:rFonts w:hint="eastAsia" w:ascii="楷体" w:hAnsi="楷体" w:eastAsia="楷体" w:cs="楷体"/>
          <w:b w:val="0"/>
          <w:bCs w:val="0"/>
          <w:kern w:val="2"/>
          <w:sz w:val="32"/>
          <w:szCs w:val="32"/>
          <w:lang w:val="en-US" w:eastAsia="zh-CN" w:bidi="ar"/>
        </w:rPr>
        <w:t>3</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eastAsia" w:ascii="黑体" w:hAnsi="黑体" w:eastAsia="黑体" w:cs="黑体"/>
          <w:color w:val="auto"/>
          <w:sz w:val="32"/>
          <w:szCs w:val="32"/>
          <w:lang w:val="en-US" w:eastAsia="zh-CN"/>
        </w:rPr>
      </w:pPr>
    </w:p>
    <w:p>
      <w:pPr>
        <w:bidi w:val="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三、行政确认</w:t>
      </w: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b w:val="0"/>
          <w:bCs w:val="0"/>
          <w:kern w:val="2"/>
          <w:sz w:val="32"/>
          <w:szCs w:val="32"/>
        </w:rPr>
      </w:pPr>
      <w:r>
        <w:rPr>
          <w:rFonts w:hint="eastAsia" w:ascii="黑体" w:hAnsi="黑体" w:eastAsia="黑体" w:cs="黑体"/>
          <w:color w:val="auto"/>
          <w:sz w:val="32"/>
          <w:szCs w:val="32"/>
          <w:lang w:val="en-US" w:eastAsia="zh-CN"/>
        </w:rPr>
        <w:t>34.</w:t>
      </w:r>
      <w:bookmarkStart w:id="55" w:name="农作物种子质量纠纷田间现场鉴定"/>
      <w:r>
        <w:rPr>
          <w:rFonts w:hint="default" w:ascii="黑体" w:hAnsi="宋体" w:eastAsia="黑体" w:cs="黑体"/>
          <w:b w:val="0"/>
          <w:bCs w:val="0"/>
          <w:kern w:val="2"/>
          <w:sz w:val="32"/>
          <w:szCs w:val="32"/>
          <w:lang w:val="en-US" w:eastAsia="zh-CN" w:bidi="ar"/>
        </w:rPr>
        <w:t>农作物种子质量纠纷田间现场鉴定</w:t>
      </w:r>
      <w:bookmarkEnd w:id="55"/>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《农作物种子质量纠纷田间现场鉴定办法》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第二条本办法所称现场鉴定是指农作物种子在大田种植后，因种子质量或者栽培、气候等原因，导致田间出苗、植株生长、作物产量、产品品质等受到影响，双方当事人对造成事故的原因或损失程度存在分歧，为确定事故原因或（和）损失程度而进行的田间现场技术鉴定活动。第三条现场鉴定由田间现场所在地县级以上地方人民政府农业行政主管部门所属的种子管理机构组织实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34</w:t>
      </w:r>
      <w:r>
        <w:rPr>
          <w:rFonts w:hint="default" w:ascii="楷体" w:hAnsi="楷体" w:eastAsia="楷体" w:cs="楷体"/>
          <w:b w:val="0"/>
          <w:bCs w:val="0"/>
          <w:kern w:val="2"/>
          <w:sz w:val="32"/>
          <w:szCs w:val="32"/>
          <w:lang w:val="en-US" w:eastAsia="zh-CN" w:bidi="ar"/>
        </w:rPr>
        <w:t>.1需提供要件</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现场鉴定书</w:t>
      </w:r>
      <w:r>
        <w:rPr>
          <w:rFonts w:hint="default" w:ascii="仿宋" w:hAnsi="仿宋" w:eastAsia="仿宋" w:cs="仿宋"/>
          <w:kern w:val="2"/>
          <w:sz w:val="32"/>
          <w:szCs w:val="32"/>
          <w:lang w:val="en-US" w:eastAsia="zh-CN" w:bidi="ar"/>
        </w:rPr>
        <w:t>（资料来源：抚顺政务服务网</w:t>
      </w:r>
      <w:r>
        <w:rPr>
          <w:rFonts w:hint="eastAsia" w:ascii="仿宋" w:hAnsi="仿宋" w:cs="仿宋"/>
          <w:kern w:val="2"/>
          <w:sz w:val="32"/>
          <w:szCs w:val="32"/>
          <w:lang w:val="en-US" w:eastAsia="zh-CN" w:bidi="ar"/>
        </w:rPr>
        <w:t>“农作物种子质量纠纷田间现场鉴定”</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3</w:t>
      </w:r>
      <w:r>
        <w:rPr>
          <w:rFonts w:hint="default" w:ascii="楷体" w:hAnsi="楷体" w:eastAsia="楷体" w:cs="楷体"/>
          <w:b w:val="0"/>
          <w:bCs w:val="0"/>
          <w:kern w:val="2"/>
          <w:sz w:val="32"/>
          <w:szCs w:val="32"/>
          <w:lang w:val="en-US" w:eastAsia="zh-CN" w:bidi="ar"/>
        </w:rPr>
        <w:t>4.2办理路径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b w:val="0"/>
          <w:bCs w:val="0"/>
          <w:kern w:val="2"/>
          <w:sz w:val="32"/>
          <w:szCs w:val="32"/>
          <w:lang w:val="en-US" w:eastAsia="zh-CN" w:bidi="ar"/>
        </w:rPr>
        <w:t>②网上办：</w:t>
      </w:r>
      <w:r>
        <w:rPr>
          <w:rFonts w:hint="default" w:ascii="仿宋" w:hAnsi="仿宋" w:eastAsia="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kern w:val="2"/>
          <w:sz w:val="32"/>
          <w:szCs w:val="32"/>
          <w:lang w:val="en-US" w:eastAsia="zh-CN" w:bidi="ar"/>
        </w:rPr>
        <w:drawing>
          <wp:anchor distT="0" distB="0" distL="114300" distR="114300" simplePos="0" relativeHeight="251718656" behindDoc="0" locked="0" layoutInCell="1" allowOverlap="1">
            <wp:simplePos x="0" y="0"/>
            <wp:positionH relativeFrom="column">
              <wp:posOffset>2418715</wp:posOffset>
            </wp:positionH>
            <wp:positionV relativeFrom="paragraph">
              <wp:posOffset>77470</wp:posOffset>
            </wp:positionV>
            <wp:extent cx="1080135" cy="1080135"/>
            <wp:effectExtent l="0" t="0" r="12065" b="12065"/>
            <wp:wrapSquare wrapText="bothSides"/>
            <wp:docPr id="71" name="图片 71"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4"/>
                    <pic:cNvPicPr>
                      <a:picLocks noChangeAspect="1"/>
                    </pic:cNvPicPr>
                  </pic:nvPicPr>
                  <pic:blipFill>
                    <a:blip r:embed="rId44"/>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eastAsia" w:ascii="楷体" w:hAnsi="楷体" w:eastAsia="楷体" w:cs="楷体"/>
          <w:b w:val="0"/>
          <w:bCs w:val="0"/>
          <w:kern w:val="2"/>
          <w:sz w:val="32"/>
          <w:szCs w:val="32"/>
          <w:lang w:val="en-US" w:eastAsia="zh-CN" w:bidi="ar"/>
        </w:rPr>
        <w:t>34</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法定时限20个工作日，承诺时限1个工作日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b w:val="0"/>
          <w:bCs w:val="0"/>
          <w:kern w:val="2"/>
          <w:sz w:val="32"/>
          <w:szCs w:val="32"/>
          <w:lang w:val="en-US" w:eastAsia="zh-CN" w:bidi="ar"/>
        </w:rPr>
        <w:t>34</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default" w:ascii="黑体" w:hAnsi="黑体" w:eastAsia="黑体" w:cs="黑体"/>
          <w:color w:val="auto"/>
          <w:sz w:val="32"/>
          <w:szCs w:val="32"/>
          <w:lang w:val="en-US" w:eastAsia="zh-CN"/>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宋体" w:eastAsia="黑体" w:cs="黑体"/>
          <w:kern w:val="2"/>
          <w:sz w:val="32"/>
          <w:szCs w:val="32"/>
          <w:lang w:val="en-US" w:eastAsia="zh-CN" w:bidi="ar"/>
        </w:rPr>
        <w:t>35.</w:t>
      </w:r>
      <w:bookmarkStart w:id="56" w:name="农机事故责任复核"/>
      <w:r>
        <w:rPr>
          <w:rFonts w:hint="default" w:ascii="黑体" w:hAnsi="宋体" w:eastAsia="黑体" w:cs="黑体"/>
          <w:kern w:val="2"/>
          <w:sz w:val="32"/>
          <w:szCs w:val="32"/>
          <w:lang w:val="en-US" w:eastAsia="zh-CN" w:bidi="ar"/>
        </w:rPr>
        <w:t>农机事故责任复核</w:t>
      </w:r>
      <w:bookmarkEnd w:id="56"/>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《农业机械事故处理办法》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第三十三条当事人对农机事故认定有异议的，可以自农机事故认定书送达之日起3日内，向上一级农机安全监理机构提出书面复核申请。</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35</w:t>
      </w:r>
      <w:r>
        <w:rPr>
          <w:rFonts w:hint="default" w:ascii="楷体" w:hAnsi="楷体" w:eastAsia="楷体" w:cs="楷体"/>
          <w:b w:val="0"/>
          <w:bCs w:val="0"/>
          <w:kern w:val="2"/>
          <w:sz w:val="32"/>
          <w:szCs w:val="32"/>
          <w:lang w:val="en-US" w:eastAsia="zh-CN" w:bidi="ar"/>
        </w:rPr>
        <w:t>.1需提供要件</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书面复核申请载明复核请求及其理由和主要证据</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35</w:t>
      </w:r>
      <w:r>
        <w:rPr>
          <w:rFonts w:hint="default" w:ascii="楷体" w:hAnsi="楷体" w:eastAsia="楷体" w:cs="楷体"/>
          <w:b w:val="0"/>
          <w:bCs w:val="0"/>
          <w:kern w:val="2"/>
          <w:sz w:val="32"/>
          <w:szCs w:val="32"/>
          <w:lang w:val="en-US" w:eastAsia="zh-CN" w:bidi="ar"/>
        </w:rPr>
        <w:t>.2办理路径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b w:val="0"/>
          <w:bCs w:val="0"/>
          <w:kern w:val="2"/>
          <w:sz w:val="32"/>
          <w:szCs w:val="32"/>
          <w:lang w:val="en-US" w:eastAsia="zh-CN" w:bidi="ar"/>
        </w:rPr>
        <w:t>②网上办：</w:t>
      </w:r>
      <w:r>
        <w:rPr>
          <w:rFonts w:hint="default" w:ascii="仿宋" w:hAnsi="仿宋" w:eastAsia="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leftChars="0" w:right="0" w:firstLine="0" w:firstLineChars="0"/>
        <w:jc w:val="left"/>
        <w:rPr>
          <w:rFonts w:hint="default" w:ascii="仿宋" w:hAnsi="仿宋" w:eastAsia="仿宋" w:cs="仿宋"/>
          <w:kern w:val="2"/>
          <w:sz w:val="32"/>
          <w:szCs w:val="32"/>
          <w:lang w:val="en-US" w:eastAsia="zh-CN" w:bidi="ar"/>
        </w:rPr>
      </w:pPr>
      <w:r>
        <w:rPr>
          <w:rFonts w:hint="default" w:ascii="仿宋" w:hAnsi="仿宋" w:eastAsia="仿宋" w:cs="仿宋"/>
          <w:kern w:val="2"/>
          <w:sz w:val="32"/>
          <w:szCs w:val="32"/>
          <w:lang w:val="en-US" w:eastAsia="zh-CN" w:bidi="ar"/>
        </w:rPr>
        <w:drawing>
          <wp:anchor distT="0" distB="0" distL="114300" distR="114300" simplePos="0" relativeHeight="251719680" behindDoc="0" locked="0" layoutInCell="1" allowOverlap="1">
            <wp:simplePos x="0" y="0"/>
            <wp:positionH relativeFrom="column">
              <wp:posOffset>2291715</wp:posOffset>
            </wp:positionH>
            <wp:positionV relativeFrom="paragraph">
              <wp:posOffset>37465</wp:posOffset>
            </wp:positionV>
            <wp:extent cx="1080135" cy="1080135"/>
            <wp:effectExtent l="0" t="0" r="12065" b="12065"/>
            <wp:wrapSquare wrapText="bothSides"/>
            <wp:docPr id="77" name="图片 77"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35"/>
                    <pic:cNvPicPr>
                      <a:picLocks noChangeAspect="1"/>
                    </pic:cNvPicPr>
                  </pic:nvPicPr>
                  <pic:blipFill>
                    <a:blip r:embed="rId45"/>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eastAsia" w:ascii="楷体" w:hAnsi="楷体" w:eastAsia="楷体" w:cs="楷体"/>
          <w:b w:val="0"/>
          <w:bCs w:val="0"/>
          <w:kern w:val="2"/>
          <w:sz w:val="32"/>
          <w:szCs w:val="32"/>
          <w:lang w:val="en-US" w:eastAsia="zh-CN" w:bidi="ar"/>
        </w:rPr>
        <w:t>35</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法定时限30个工作日，承诺时限1个工作日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b w:val="0"/>
          <w:bCs w:val="0"/>
          <w:kern w:val="2"/>
          <w:sz w:val="32"/>
          <w:szCs w:val="32"/>
          <w:lang w:val="en-US" w:eastAsia="zh-CN" w:bidi="ar"/>
        </w:rPr>
        <w:t>35</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default" w:ascii="黑体" w:hAnsi="黑体" w:eastAsia="黑体" w:cs="黑体"/>
          <w:color w:val="auto"/>
          <w:sz w:val="32"/>
          <w:szCs w:val="32"/>
          <w:lang w:val="en-US" w:eastAsia="zh-CN"/>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黑体" w:eastAsia="黑体" w:cs="黑体"/>
          <w:color w:val="auto"/>
          <w:sz w:val="32"/>
          <w:szCs w:val="32"/>
          <w:lang w:val="en-US" w:eastAsia="zh-CN"/>
        </w:rPr>
        <w:t>36.</w:t>
      </w:r>
      <w:bookmarkStart w:id="57" w:name="种子种苗产地检疫"/>
      <w:r>
        <w:rPr>
          <w:rFonts w:hint="default" w:ascii="黑体" w:hAnsi="宋体" w:eastAsia="黑体" w:cs="黑体"/>
          <w:kern w:val="2"/>
          <w:sz w:val="32"/>
          <w:szCs w:val="32"/>
          <w:lang w:val="en-US" w:eastAsia="zh-CN" w:bidi="ar"/>
        </w:rPr>
        <w:t>种子种苗产地检疫</w:t>
      </w:r>
      <w:bookmarkEnd w:id="57"/>
    </w:p>
    <w:p>
      <w:pPr>
        <w:keepNext w:val="0"/>
        <w:keepLines w:val="0"/>
        <w:widowControl w:val="0"/>
        <w:suppressLineNumbers w:val="0"/>
        <w:spacing w:before="0" w:beforeAutospacing="0" w:after="0" w:afterAutospacing="0"/>
        <w:ind w:left="0" w:right="0" w:firstLine="640" w:firstLineChars="200"/>
        <w:jc w:val="both"/>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《植物检疫条例》</w:t>
      </w:r>
    </w:p>
    <w:p>
      <w:pPr>
        <w:keepNext w:val="0"/>
        <w:keepLines w:val="0"/>
        <w:widowControl w:val="0"/>
        <w:suppressLineNumbers w:val="0"/>
        <w:spacing w:before="0" w:beforeAutospacing="0" w:after="0" w:afterAutospacing="0"/>
        <w:ind w:left="0" w:right="0" w:firstLine="640" w:firstLineChars="200"/>
        <w:jc w:val="both"/>
        <w:rPr>
          <w:rFonts w:hint="default" w:ascii="仿宋" w:hAnsi="仿宋" w:eastAsia="仿宋" w:cs="仿宋"/>
          <w:b w:val="0"/>
          <w:bCs w:val="0"/>
          <w:kern w:val="2"/>
          <w:sz w:val="32"/>
          <w:szCs w:val="32"/>
        </w:rPr>
      </w:pPr>
      <w:r>
        <w:rPr>
          <w:rFonts w:hint="default" w:ascii="仿宋" w:hAnsi="仿宋" w:eastAsia="仿宋" w:cs="仿宋"/>
          <w:b w:val="0"/>
          <w:bCs w:val="0"/>
          <w:kern w:val="2"/>
          <w:sz w:val="32"/>
          <w:szCs w:val="32"/>
          <w:lang w:val="en-US" w:eastAsia="zh-CN" w:bidi="ar"/>
        </w:rPr>
        <w:t xml:space="preserve">试验、推广的种子、苗木和其他繁殖材料，不得带有植物检疫对象。植物检疫机构应实施产地检疫。 </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b w:val="0"/>
          <w:bCs w:val="0"/>
          <w:kern w:val="2"/>
          <w:sz w:val="32"/>
          <w:szCs w:val="32"/>
        </w:rPr>
      </w:pPr>
      <w:r>
        <w:rPr>
          <w:rFonts w:hint="default" w:ascii="仿宋" w:hAnsi="仿宋" w:eastAsia="仿宋" w:cs="仿宋"/>
          <w:b w:val="0"/>
          <w:bCs w:val="0"/>
          <w:kern w:val="2"/>
          <w:sz w:val="32"/>
          <w:szCs w:val="32"/>
          <w:lang w:val="en-US" w:eastAsia="zh-CN" w:bidi="ar"/>
        </w:rPr>
        <w:t>《植物检疫条例实施细则（农业部分）》</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b w:val="0"/>
          <w:bCs w:val="0"/>
          <w:kern w:val="2"/>
          <w:sz w:val="32"/>
          <w:szCs w:val="32"/>
        </w:rPr>
      </w:pPr>
      <w:r>
        <w:rPr>
          <w:rFonts w:hint="default" w:ascii="仿宋" w:hAnsi="仿宋" w:eastAsia="仿宋" w:cs="仿宋"/>
          <w:b w:val="0"/>
          <w:bCs w:val="0"/>
          <w:kern w:val="2"/>
          <w:sz w:val="32"/>
          <w:szCs w:val="32"/>
          <w:lang w:val="en-US" w:eastAsia="zh-CN" w:bidi="ar"/>
        </w:rPr>
        <w:t>各级植物检疫机构对本辖区的原种场、良种场、苗圃以及其他繁育基地，按照国家和地方制定的《植物检疫操作规程》实施产地检疫。</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b w:val="0"/>
          <w:bCs w:val="0"/>
          <w:kern w:val="2"/>
          <w:sz w:val="32"/>
          <w:szCs w:val="32"/>
        </w:rPr>
      </w:pPr>
      <w:r>
        <w:rPr>
          <w:rFonts w:hint="default" w:ascii="仿宋" w:hAnsi="仿宋" w:eastAsia="仿宋" w:cs="仿宋"/>
          <w:b w:val="0"/>
          <w:bCs w:val="0"/>
          <w:kern w:val="2"/>
          <w:sz w:val="32"/>
          <w:szCs w:val="32"/>
          <w:lang w:val="en-US" w:eastAsia="zh-CN" w:bidi="ar"/>
        </w:rPr>
        <w:t>《辽宁省农业植物检疫实施办法》</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b w:val="0"/>
          <w:bCs w:val="0"/>
          <w:kern w:val="2"/>
          <w:sz w:val="32"/>
          <w:szCs w:val="32"/>
        </w:rPr>
      </w:pPr>
      <w:r>
        <w:rPr>
          <w:rFonts w:hint="default" w:ascii="仿宋" w:hAnsi="仿宋" w:eastAsia="仿宋" w:cs="仿宋"/>
          <w:b w:val="0"/>
          <w:bCs w:val="0"/>
          <w:kern w:val="2"/>
          <w:sz w:val="32"/>
          <w:szCs w:val="32"/>
          <w:lang w:val="en-US" w:eastAsia="zh-CN" w:bidi="ar"/>
        </w:rPr>
        <w:t>第十条 植检机构对农作物种子、牧草种子、果树苗木和其他繁殖材料，应当按照国家和省农业植物检疫操作规程实施产地检疫。</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3</w:t>
      </w:r>
      <w:r>
        <w:rPr>
          <w:rFonts w:hint="eastAsia" w:ascii="楷体" w:hAnsi="楷体" w:eastAsia="楷体" w:cs="楷体"/>
          <w:b w:val="0"/>
          <w:bCs w:val="0"/>
          <w:kern w:val="2"/>
          <w:sz w:val="32"/>
          <w:szCs w:val="32"/>
          <w:lang w:val="en-US" w:eastAsia="zh-CN" w:bidi="ar"/>
        </w:rPr>
        <w:t>6</w:t>
      </w:r>
      <w:r>
        <w:rPr>
          <w:rFonts w:hint="default" w:ascii="楷体" w:hAnsi="楷体" w:eastAsia="楷体" w:cs="楷体"/>
          <w:b w:val="0"/>
          <w:bCs w:val="0"/>
          <w:kern w:val="2"/>
          <w:sz w:val="32"/>
          <w:szCs w:val="32"/>
          <w:lang w:val="en-US" w:eastAsia="zh-CN" w:bidi="ar"/>
        </w:rPr>
        <w:t>.1需提供要件</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农业植物产地检疫申请书</w:t>
      </w:r>
      <w:r>
        <w:rPr>
          <w:rFonts w:hint="default" w:ascii="仿宋" w:hAnsi="仿宋" w:eastAsia="仿宋" w:cs="仿宋"/>
          <w:kern w:val="2"/>
          <w:sz w:val="32"/>
          <w:szCs w:val="32"/>
          <w:lang w:val="en-US" w:eastAsia="zh-CN" w:bidi="ar"/>
        </w:rPr>
        <w:t>（资料来源：抚顺政务服务网</w:t>
      </w:r>
      <w:r>
        <w:rPr>
          <w:rFonts w:hint="eastAsia" w:ascii="仿宋" w:hAnsi="仿宋" w:cs="仿宋"/>
          <w:kern w:val="2"/>
          <w:sz w:val="32"/>
          <w:szCs w:val="32"/>
          <w:lang w:val="en-US" w:eastAsia="zh-CN" w:bidi="ar"/>
        </w:rPr>
        <w:t>“种子种苗产地检疫”</w:t>
      </w:r>
      <w:r>
        <w:rPr>
          <w:rFonts w:hint="default" w:ascii="仿宋" w:hAnsi="仿宋" w:eastAsia="仿宋" w:cs="仿宋"/>
          <w:kern w:val="2"/>
          <w:sz w:val="32"/>
          <w:szCs w:val="32"/>
          <w:lang w:val="en-US" w:eastAsia="zh-CN" w:bidi="ar"/>
        </w:rPr>
        <w:t>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3</w:t>
      </w:r>
      <w:r>
        <w:rPr>
          <w:rFonts w:hint="eastAsia" w:ascii="楷体" w:hAnsi="楷体" w:eastAsia="楷体" w:cs="楷体"/>
          <w:b w:val="0"/>
          <w:bCs w:val="0"/>
          <w:kern w:val="2"/>
          <w:sz w:val="32"/>
          <w:szCs w:val="32"/>
          <w:lang w:val="en-US" w:eastAsia="zh-CN" w:bidi="ar"/>
        </w:rPr>
        <w:t>6</w:t>
      </w:r>
      <w:r>
        <w:rPr>
          <w:rFonts w:hint="default" w:ascii="楷体" w:hAnsi="楷体" w:eastAsia="楷体" w:cs="楷体"/>
          <w:b w:val="0"/>
          <w:bCs w:val="0"/>
          <w:kern w:val="2"/>
          <w:sz w:val="32"/>
          <w:szCs w:val="32"/>
          <w:lang w:val="en-US" w:eastAsia="zh-CN" w:bidi="ar"/>
        </w:rPr>
        <w:t>.2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b w:val="0"/>
          <w:bCs w:val="0"/>
          <w:kern w:val="2"/>
          <w:sz w:val="32"/>
          <w:szCs w:val="32"/>
        </w:rPr>
      </w:pPr>
      <w:r>
        <w:rPr>
          <w:rFonts w:hint="default" w:ascii="仿宋" w:hAnsi="仿宋" w:eastAsia="仿宋" w:cs="仿宋"/>
          <w:b w:val="0"/>
          <w:bCs w:val="0"/>
          <w:kern w:val="2"/>
          <w:sz w:val="32"/>
          <w:szCs w:val="32"/>
          <w:lang w:val="en-US" w:eastAsia="zh-CN" w:bidi="ar"/>
        </w:rPr>
        <w:t>①窗口办：抚顺市顺城区临江东路21号抚顺市政务服务中心市农业农村局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b w:val="0"/>
          <w:bCs w:val="0"/>
          <w:kern w:val="2"/>
          <w:sz w:val="32"/>
          <w:szCs w:val="32"/>
          <w:lang w:val="en-US" w:eastAsia="zh-CN" w:bidi="ar"/>
        </w:rPr>
        <w:t>②网上办：</w:t>
      </w:r>
      <w:r>
        <w:rPr>
          <w:rFonts w:hint="default" w:ascii="仿宋" w:hAnsi="仿宋" w:eastAsia="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kern w:val="2"/>
          <w:sz w:val="32"/>
          <w:szCs w:val="32"/>
          <w:lang w:val="en-US" w:eastAsia="zh-CN" w:bidi="ar"/>
        </w:rPr>
        <w:drawing>
          <wp:anchor distT="0" distB="0" distL="114300" distR="114300" simplePos="0" relativeHeight="251720704" behindDoc="0" locked="0" layoutInCell="1" allowOverlap="1">
            <wp:simplePos x="0" y="0"/>
            <wp:positionH relativeFrom="column">
              <wp:posOffset>2291715</wp:posOffset>
            </wp:positionH>
            <wp:positionV relativeFrom="paragraph">
              <wp:posOffset>80010</wp:posOffset>
            </wp:positionV>
            <wp:extent cx="1080135" cy="1080135"/>
            <wp:effectExtent l="0" t="0" r="12065" b="12065"/>
            <wp:wrapSquare wrapText="bothSides"/>
            <wp:docPr id="78" name="图片 78"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36"/>
                    <pic:cNvPicPr>
                      <a:picLocks noChangeAspect="1"/>
                    </pic:cNvPicPr>
                  </pic:nvPicPr>
                  <pic:blipFill>
                    <a:blip r:embed="rId46"/>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default" w:ascii="楷体" w:hAnsi="楷体" w:eastAsia="楷体" w:cs="楷体"/>
          <w:b w:val="0"/>
          <w:bCs w:val="0"/>
          <w:kern w:val="2"/>
          <w:sz w:val="32"/>
          <w:szCs w:val="32"/>
          <w:lang w:val="en-US" w:eastAsia="zh-CN" w:bidi="ar"/>
        </w:rPr>
        <w:t>3</w:t>
      </w:r>
      <w:r>
        <w:rPr>
          <w:rFonts w:hint="eastAsia" w:ascii="楷体" w:hAnsi="楷体" w:eastAsia="楷体" w:cs="楷体"/>
          <w:b w:val="0"/>
          <w:bCs w:val="0"/>
          <w:kern w:val="2"/>
          <w:sz w:val="32"/>
          <w:szCs w:val="32"/>
          <w:lang w:val="en-US" w:eastAsia="zh-CN" w:bidi="ar"/>
        </w:rPr>
        <w:t>6</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法定时限20个工作日，承诺时限1个工作日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楷体" w:hAnsi="楷体" w:eastAsia="楷体" w:cs="楷体"/>
          <w:b w:val="0"/>
          <w:bCs w:val="0"/>
          <w:kern w:val="2"/>
          <w:sz w:val="32"/>
          <w:szCs w:val="32"/>
          <w:lang w:val="en-US" w:eastAsia="zh-CN" w:bidi="ar"/>
        </w:rPr>
        <w:t>3</w:t>
      </w:r>
      <w:r>
        <w:rPr>
          <w:rFonts w:hint="eastAsia" w:ascii="楷体" w:hAnsi="楷体" w:eastAsia="楷体" w:cs="楷体"/>
          <w:b w:val="0"/>
          <w:bCs w:val="0"/>
          <w:kern w:val="2"/>
          <w:sz w:val="32"/>
          <w:szCs w:val="32"/>
          <w:lang w:val="en-US" w:eastAsia="zh-CN" w:bidi="ar"/>
        </w:rPr>
        <w:t>6</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default" w:ascii="黑体" w:hAnsi="黑体" w:eastAsia="黑体" w:cs="黑体"/>
          <w:color w:val="auto"/>
          <w:sz w:val="32"/>
          <w:szCs w:val="32"/>
          <w:lang w:val="en-US" w:eastAsia="zh-CN"/>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eastAsia" w:ascii="黑体" w:hAnsi="黑体" w:eastAsia="黑体" w:cs="黑体"/>
          <w:color w:val="auto"/>
          <w:sz w:val="32"/>
          <w:szCs w:val="32"/>
          <w:lang w:val="en-US" w:eastAsia="zh-CN"/>
        </w:rPr>
        <w:t>37.</w:t>
      </w:r>
      <w:bookmarkStart w:id="58" w:name="市级农业产业化龙头企业认定"/>
      <w:r>
        <w:rPr>
          <w:rFonts w:hint="default" w:ascii="黑体" w:hAnsi="宋体" w:eastAsia="黑体" w:cs="黑体"/>
          <w:kern w:val="2"/>
          <w:sz w:val="32"/>
          <w:szCs w:val="32"/>
          <w:lang w:val="en-US" w:eastAsia="zh-CN" w:bidi="ar"/>
        </w:rPr>
        <w:t>市级农业产业化龙头企业认定</w:t>
      </w:r>
      <w:bookmarkEnd w:id="58"/>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国务院关于支持农业产业化龙头企业发展的意见(国发［2012］10号)</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37</w:t>
      </w:r>
      <w:r>
        <w:rPr>
          <w:rFonts w:hint="default" w:ascii="楷体" w:hAnsi="楷体" w:eastAsia="楷体" w:cs="楷体"/>
          <w:b w:val="0"/>
          <w:bCs w:val="0"/>
          <w:kern w:val="2"/>
          <w:sz w:val="32"/>
          <w:szCs w:val="32"/>
          <w:lang w:val="en-US" w:eastAsia="zh-CN" w:bidi="ar"/>
        </w:rPr>
        <w:t>.1需提供要件</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w:t>
      </w:r>
      <w:r>
        <w:rPr>
          <w:rFonts w:hint="default" w:ascii="仿宋" w:hAnsi="仿宋" w:eastAsia="仿宋" w:cs="仿宋"/>
          <w:i w:val="0"/>
          <w:caps w:val="0"/>
          <w:spacing w:val="0"/>
          <w:kern w:val="0"/>
          <w:sz w:val="32"/>
          <w:szCs w:val="32"/>
          <w:shd w:val="clear" w:fill="FFFFFF"/>
          <w:lang w:val="en-US" w:eastAsia="zh-CN" w:bidi="ar"/>
        </w:rPr>
        <w:t>企业产品质量、科技成果、商标、专利方面的证明材料（复印件）</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②</w:t>
      </w:r>
      <w:r>
        <w:rPr>
          <w:rFonts w:hint="default" w:ascii="仿宋" w:hAnsi="仿宋" w:eastAsia="仿宋" w:cs="仿宋"/>
          <w:i w:val="0"/>
          <w:caps w:val="0"/>
          <w:spacing w:val="0"/>
          <w:kern w:val="0"/>
          <w:sz w:val="32"/>
          <w:szCs w:val="32"/>
          <w:shd w:val="clear" w:fill="FFFFFF"/>
          <w:lang w:val="en-US" w:eastAsia="zh-CN" w:bidi="ar"/>
        </w:rPr>
        <w:t>企业与农业生产单位、农户或个人签订的购销合同、合作协议或供货单（复印件）</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③</w:t>
      </w:r>
      <w:r>
        <w:rPr>
          <w:rFonts w:hint="default" w:ascii="仿宋" w:hAnsi="仿宋" w:eastAsia="仿宋" w:cs="仿宋"/>
          <w:i w:val="0"/>
          <w:caps w:val="0"/>
          <w:spacing w:val="0"/>
          <w:kern w:val="0"/>
          <w:sz w:val="32"/>
          <w:szCs w:val="32"/>
          <w:shd w:val="clear" w:fill="FFFFFF"/>
          <w:lang w:val="en-US" w:eastAsia="zh-CN" w:bidi="ar"/>
        </w:rPr>
        <w:t>有资质中介机构出具的企业上年度审计报告（复印件）</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④</w:t>
      </w:r>
      <w:r>
        <w:rPr>
          <w:rFonts w:hint="default" w:ascii="仿宋" w:hAnsi="仿宋" w:eastAsia="仿宋" w:cs="仿宋"/>
          <w:i w:val="0"/>
          <w:caps w:val="0"/>
          <w:spacing w:val="0"/>
          <w:kern w:val="0"/>
          <w:sz w:val="32"/>
          <w:szCs w:val="32"/>
          <w:shd w:val="clear" w:fill="FFFFFF"/>
          <w:lang w:val="en-US" w:eastAsia="zh-CN" w:bidi="ar"/>
        </w:rPr>
        <w:t>企业开户行出具的企业有效信用证明（复印件）</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⑤</w:t>
      </w:r>
      <w:r>
        <w:rPr>
          <w:rFonts w:hint="default" w:ascii="仿宋" w:hAnsi="仿宋" w:eastAsia="仿宋" w:cs="仿宋"/>
          <w:i w:val="0"/>
          <w:caps w:val="0"/>
          <w:spacing w:val="0"/>
          <w:kern w:val="0"/>
          <w:sz w:val="32"/>
          <w:szCs w:val="32"/>
          <w:shd w:val="clear" w:fill="FFFFFF"/>
          <w:lang w:val="en-US" w:eastAsia="zh-CN" w:bidi="ar"/>
        </w:rPr>
        <w:t>企业营业执照</w:t>
      </w:r>
      <w:r>
        <w:rPr>
          <w:rFonts w:hint="default" w:ascii="仿宋" w:hAnsi="仿宋" w:eastAsia="仿宋" w:cs="仿宋"/>
          <w:kern w:val="2"/>
          <w:sz w:val="32"/>
          <w:szCs w:val="32"/>
          <w:lang w:val="en-US" w:eastAsia="zh-CN" w:bidi="ar"/>
        </w:rPr>
        <w:t>（资料来源：申请人）</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⑥</w:t>
      </w:r>
      <w:r>
        <w:rPr>
          <w:rFonts w:hint="default" w:ascii="仿宋" w:hAnsi="仿宋" w:eastAsia="仿宋" w:cs="仿宋"/>
          <w:i w:val="0"/>
          <w:caps w:val="0"/>
          <w:spacing w:val="0"/>
          <w:kern w:val="0"/>
          <w:sz w:val="32"/>
          <w:szCs w:val="32"/>
          <w:shd w:val="clear" w:fill="FFFFFF"/>
          <w:lang w:val="en-US" w:eastAsia="zh-CN" w:bidi="ar"/>
        </w:rPr>
        <w:t>企业简介。包括企业基本情况、主要经济指标、产业化经营模式、与农户的利益联结方式及促进农户增收情况</w:t>
      </w:r>
      <w:r>
        <w:rPr>
          <w:rFonts w:hint="default" w:ascii="仿宋" w:hAnsi="仿宋" w:eastAsia="仿宋" w:cs="仿宋"/>
          <w:kern w:val="2"/>
          <w:sz w:val="32"/>
          <w:szCs w:val="32"/>
          <w:lang w:val="en-US" w:eastAsia="zh-CN" w:bidi="ar"/>
        </w:rPr>
        <w:t>（资料来源：申请人）</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37</w:t>
      </w:r>
      <w:r>
        <w:rPr>
          <w:rFonts w:hint="default" w:ascii="楷体" w:hAnsi="楷体" w:eastAsia="楷体" w:cs="楷体"/>
          <w:b w:val="0"/>
          <w:bCs w:val="0"/>
          <w:kern w:val="2"/>
          <w:sz w:val="32"/>
          <w:szCs w:val="32"/>
          <w:lang w:val="en-US" w:eastAsia="zh-CN" w:bidi="ar"/>
        </w:rPr>
        <w:t>.2 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b w:val="0"/>
          <w:bCs w:val="0"/>
          <w:kern w:val="2"/>
          <w:sz w:val="32"/>
          <w:szCs w:val="32"/>
          <w:lang w:val="en-US" w:eastAsia="zh-CN" w:bidi="ar"/>
        </w:rPr>
        <w:t>②网上办：</w:t>
      </w:r>
      <w:r>
        <w:rPr>
          <w:rFonts w:hint="default" w:ascii="仿宋" w:hAnsi="仿宋" w:eastAsia="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r>
        <w:rPr>
          <w:rFonts w:hint="default" w:ascii="仿宋" w:hAnsi="仿宋" w:eastAsia="仿宋" w:cs="仿宋"/>
          <w:kern w:val="2"/>
          <w:sz w:val="32"/>
          <w:szCs w:val="32"/>
          <w:lang w:val="en-US" w:eastAsia="zh-CN" w:bidi="ar"/>
        </w:rPr>
        <w:drawing>
          <wp:anchor distT="0" distB="0" distL="114300" distR="114300" simplePos="0" relativeHeight="251721728" behindDoc="0" locked="0" layoutInCell="1" allowOverlap="1">
            <wp:simplePos x="0" y="0"/>
            <wp:positionH relativeFrom="column">
              <wp:posOffset>2316480</wp:posOffset>
            </wp:positionH>
            <wp:positionV relativeFrom="paragraph">
              <wp:posOffset>80010</wp:posOffset>
            </wp:positionV>
            <wp:extent cx="1080135" cy="1080135"/>
            <wp:effectExtent l="0" t="0" r="12065" b="12065"/>
            <wp:wrapSquare wrapText="bothSides"/>
            <wp:docPr id="79" name="图片 7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37"/>
                    <pic:cNvPicPr>
                      <a:picLocks noChangeAspect="1"/>
                    </pic:cNvPicPr>
                  </pic:nvPicPr>
                  <pic:blipFill>
                    <a:blip r:embed="rId47"/>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leftChars="0" w:right="0" w:firstLine="0" w:firstLineChars="0"/>
        <w:jc w:val="left"/>
        <w:rPr>
          <w:rFonts w:hint="default" w:ascii="仿宋" w:hAnsi="仿宋" w:eastAsia="仿宋" w:cs="仿宋"/>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eastAsia" w:ascii="楷体" w:hAnsi="楷体" w:eastAsia="楷体" w:cs="楷体"/>
          <w:b w:val="0"/>
          <w:bCs w:val="0"/>
          <w:kern w:val="2"/>
          <w:sz w:val="32"/>
          <w:szCs w:val="32"/>
          <w:lang w:val="en-US" w:eastAsia="zh-CN" w:bidi="ar"/>
        </w:rPr>
        <w:t>37</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w:t>
      </w:r>
      <w:r>
        <w:rPr>
          <w:rFonts w:hint="eastAsia" w:ascii="仿宋" w:hAnsi="仿宋" w:cs="仿宋"/>
          <w:b w:val="0"/>
          <w:bCs w:val="0"/>
          <w:kern w:val="2"/>
          <w:sz w:val="32"/>
          <w:szCs w:val="32"/>
          <w:lang w:val="en-US" w:eastAsia="zh-CN" w:bidi="ar"/>
        </w:rPr>
        <w:t>1</w:t>
      </w:r>
      <w:r>
        <w:rPr>
          <w:rFonts w:hint="eastAsia" w:ascii="仿宋" w:hAnsi="仿宋" w:eastAsia="仿宋" w:cs="仿宋"/>
          <w:b w:val="0"/>
          <w:bCs w:val="0"/>
          <w:kern w:val="2"/>
          <w:sz w:val="32"/>
          <w:szCs w:val="32"/>
          <w:lang w:val="en-US" w:eastAsia="zh-CN" w:bidi="ar"/>
        </w:rPr>
        <w:t>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楷体" w:hAnsi="楷体" w:eastAsia="楷体" w:cs="楷体"/>
          <w:b w:val="0"/>
          <w:bCs w:val="0"/>
          <w:kern w:val="2"/>
          <w:sz w:val="32"/>
          <w:szCs w:val="32"/>
          <w:lang w:val="en-US" w:eastAsia="zh-CN" w:bidi="ar"/>
        </w:rPr>
        <w:t>37</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default" w:ascii="黑体" w:hAnsi="黑体" w:eastAsia="黑体" w:cs="黑体"/>
          <w:color w:val="auto"/>
          <w:sz w:val="32"/>
          <w:szCs w:val="32"/>
          <w:lang w:val="en-US" w:eastAsia="zh-CN"/>
        </w:rPr>
      </w:pPr>
    </w:p>
    <w:p>
      <w:pPr>
        <w:bidi w:val="0"/>
        <w:rPr>
          <w:rFonts w:hint="eastAsia" w:ascii="黑体" w:hAnsi="黑体" w:eastAsia="黑体" w:cs="黑体"/>
          <w:color w:val="auto"/>
          <w:sz w:val="32"/>
          <w:szCs w:val="32"/>
          <w:lang w:val="en-US" w:eastAsia="zh-Hans"/>
        </w:rPr>
      </w:pPr>
      <w:r>
        <w:rPr>
          <w:rFonts w:hint="eastAsia" w:ascii="黑体" w:hAnsi="黑体" w:eastAsia="黑体" w:cs="黑体"/>
          <w:color w:val="auto"/>
          <w:sz w:val="32"/>
          <w:szCs w:val="32"/>
          <w:lang w:val="en-US" w:eastAsia="zh-CN"/>
        </w:rPr>
        <w:t>38.</w:t>
      </w:r>
      <w:bookmarkStart w:id="59" w:name="基本农田保护区划区定界及基本农田地力分等定级"/>
      <w:r>
        <w:rPr>
          <w:rFonts w:hint="eastAsia" w:ascii="黑体" w:hAnsi="黑体" w:eastAsia="黑体" w:cs="黑体"/>
          <w:color w:val="auto"/>
          <w:sz w:val="32"/>
          <w:szCs w:val="32"/>
          <w:lang w:val="en-US" w:eastAsia="zh-CN"/>
        </w:rPr>
        <w:t>基本农田保护区划区定界及基本农田地力分等定级</w:t>
      </w:r>
      <w:bookmarkEnd w:id="59"/>
    </w:p>
    <w:p>
      <w:pPr>
        <w:bidi w:val="0"/>
        <w:jc w:val="left"/>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《基本农田保护条例》</w:t>
      </w:r>
    </w:p>
    <w:p>
      <w:pPr>
        <w:bidi w:val="0"/>
        <w:jc w:val="left"/>
        <w:rPr>
          <w:rFonts w:hint="eastAsia" w:ascii="仿宋" w:hAnsi="仿宋" w:eastAsia="仿宋" w:cs="仿宋"/>
          <w:b w:val="0"/>
          <w:bCs w:val="0"/>
          <w:color w:val="auto"/>
          <w:sz w:val="32"/>
          <w:szCs w:val="32"/>
          <w:lang w:val="en-US" w:eastAsia="zh-Hans"/>
        </w:rPr>
      </w:pPr>
      <w:r>
        <w:rPr>
          <w:rFonts w:hint="eastAsia" w:ascii="仿宋" w:hAnsi="仿宋" w:eastAsia="仿宋" w:cs="仿宋"/>
          <w:b w:val="0"/>
          <w:bCs w:val="0"/>
          <w:color w:val="auto"/>
          <w:sz w:val="32"/>
          <w:szCs w:val="32"/>
          <w:lang w:val="en-US" w:eastAsia="zh-CN"/>
        </w:rPr>
        <w:t>第十一条基本农田保护区以乡（镇）为单位划区定界，由县级人民政府土地行政主管部门会同同级农业行政主管部门组织实施。《基本农田保护条例》（1998年12月27日国务院令第257号发布，自1999年1月1日起施行。下同）第二十条县级人民政府应当根据当地实际情况制定基本农田地力分等定级办法，由农业行政主管部门会同土地行政主管部门组织实施，对基本农田地力分等定级，并建立档案。"</w:t>
      </w:r>
    </w:p>
    <w:p>
      <w:pPr>
        <w:bidi w:val="0"/>
        <w:jc w:val="left"/>
        <w:rPr>
          <w:rFonts w:hint="eastAsia" w:ascii="楷体" w:hAnsi="楷体" w:eastAsia="楷体" w:cs="楷体"/>
          <w:b w:val="0"/>
          <w:bCs w:val="0"/>
          <w:color w:val="auto"/>
          <w:sz w:val="32"/>
          <w:szCs w:val="32"/>
          <w:lang w:eastAsia="zh-Hans"/>
        </w:rPr>
      </w:pPr>
      <w:r>
        <w:rPr>
          <w:rFonts w:hint="eastAsia" w:ascii="楷体" w:hAnsi="楷体" w:eastAsia="楷体" w:cs="楷体"/>
          <w:b w:val="0"/>
          <w:bCs w:val="0"/>
          <w:color w:val="auto"/>
          <w:sz w:val="32"/>
          <w:szCs w:val="32"/>
          <w:lang w:val="en-US" w:eastAsia="zh-CN"/>
        </w:rPr>
        <w:t>38.1</w:t>
      </w:r>
      <w:r>
        <w:rPr>
          <w:rFonts w:hint="eastAsia" w:ascii="楷体" w:hAnsi="楷体" w:eastAsia="楷体" w:cs="楷体"/>
          <w:b w:val="0"/>
          <w:bCs w:val="0"/>
          <w:color w:val="auto"/>
          <w:sz w:val="32"/>
          <w:szCs w:val="32"/>
          <w:lang w:eastAsia="zh-Hans"/>
        </w:rPr>
        <w:t>需提供要件</w:t>
      </w:r>
    </w:p>
    <w:p>
      <w:pPr>
        <w:bidi w:val="0"/>
        <w:jc w:val="left"/>
        <w:rPr>
          <w:rFonts w:hint="eastAsia" w:ascii="仿宋" w:hAnsi="仿宋" w:eastAsia="仿宋" w:cs="仿宋"/>
          <w:color w:val="auto"/>
          <w:sz w:val="32"/>
          <w:szCs w:val="32"/>
          <w:lang w:val="en-US" w:eastAsia="zh-CN"/>
        </w:rPr>
      </w:pPr>
      <w:r>
        <w:rPr>
          <w:rFonts w:hint="eastAsia" w:ascii="仿宋" w:hAnsi="仿宋" w:eastAsia="仿宋" w:cs="仿宋"/>
          <w:i w:val="0"/>
          <w:caps w:val="0"/>
          <w:color w:val="auto"/>
          <w:spacing w:val="0"/>
          <w:kern w:val="0"/>
          <w:sz w:val="32"/>
          <w:szCs w:val="32"/>
          <w:shd w:val="clear" w:fill="FFFFFF"/>
          <w:lang w:val="en-US" w:eastAsia="zh-CN" w:bidi="ar"/>
        </w:rPr>
        <w:t>①基本农田地力分等定级查询申请表</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val="en-US" w:eastAsia="zh-Hans"/>
        </w:rPr>
        <w:t>资料来源：</w:t>
      </w:r>
      <w:r>
        <w:rPr>
          <w:rFonts w:hint="eastAsia" w:ascii="仿宋" w:hAnsi="仿宋" w:cs="仿宋"/>
          <w:color w:val="auto"/>
          <w:sz w:val="32"/>
          <w:szCs w:val="32"/>
          <w:lang w:val="en-US" w:eastAsia="zh-CN"/>
        </w:rPr>
        <w:t>抚顺政务服务网“基本农田保护区划区定界及基本农田地力分等定级”</w:t>
      </w:r>
      <w:r>
        <w:rPr>
          <w:rFonts w:hint="eastAsia" w:ascii="仿宋" w:hAnsi="仿宋" w:eastAsia="仿宋" w:cs="仿宋"/>
          <w:color w:val="auto"/>
          <w:sz w:val="32"/>
          <w:szCs w:val="32"/>
          <w:lang w:val="en-US" w:eastAsia="zh-Hans"/>
        </w:rPr>
        <w:t>申请材料中下载</w:t>
      </w:r>
      <w:r>
        <w:rPr>
          <w:rFonts w:hint="eastAsia" w:ascii="仿宋" w:hAnsi="仿宋" w:eastAsia="仿宋" w:cs="仿宋"/>
          <w:color w:val="auto"/>
          <w:sz w:val="32"/>
          <w:szCs w:val="32"/>
          <w:lang w:val="en-US" w:eastAsia="zh-CN"/>
        </w:rPr>
        <w:t>）</w:t>
      </w:r>
    </w:p>
    <w:p>
      <w:pPr>
        <w:bidi w:val="0"/>
        <w:jc w:val="left"/>
        <w:rPr>
          <w:rFonts w:hint="eastAsia" w:ascii="楷体" w:hAnsi="楷体" w:eastAsia="楷体" w:cs="楷体"/>
          <w:b w:val="0"/>
          <w:bCs w:val="0"/>
          <w:color w:val="auto"/>
          <w:sz w:val="32"/>
          <w:szCs w:val="32"/>
          <w:lang w:val="en-US" w:eastAsia="zh-Hans"/>
        </w:rPr>
      </w:pPr>
      <w:r>
        <w:rPr>
          <w:rFonts w:hint="eastAsia" w:ascii="楷体" w:hAnsi="楷体" w:eastAsia="楷体" w:cs="楷体"/>
          <w:b w:val="0"/>
          <w:bCs w:val="0"/>
          <w:color w:val="auto"/>
          <w:sz w:val="32"/>
          <w:szCs w:val="32"/>
          <w:lang w:val="en-US" w:eastAsia="zh-CN"/>
        </w:rPr>
        <w:t>38</w:t>
      </w:r>
      <w:r>
        <w:rPr>
          <w:rFonts w:hint="eastAsia" w:ascii="楷体" w:hAnsi="楷体" w:eastAsia="楷体" w:cs="楷体"/>
          <w:b w:val="0"/>
          <w:bCs w:val="0"/>
          <w:color w:val="auto"/>
          <w:sz w:val="32"/>
          <w:szCs w:val="32"/>
          <w:lang w:val="en-US" w:eastAsia="zh-Hans"/>
        </w:rPr>
        <w:t>.</w:t>
      </w:r>
      <w:r>
        <w:rPr>
          <w:rFonts w:hint="eastAsia" w:ascii="楷体" w:hAnsi="楷体" w:eastAsia="楷体" w:cs="楷体"/>
          <w:b w:val="0"/>
          <w:bCs w:val="0"/>
          <w:color w:val="auto"/>
          <w:sz w:val="32"/>
          <w:szCs w:val="32"/>
          <w:lang w:val="en-US" w:eastAsia="zh-CN"/>
        </w:rPr>
        <w:t>2</w:t>
      </w:r>
      <w:r>
        <w:rPr>
          <w:rFonts w:hint="eastAsia" w:ascii="楷体" w:hAnsi="楷体" w:eastAsia="楷体" w:cs="楷体"/>
          <w:b w:val="0"/>
          <w:bCs w:val="0"/>
          <w:color w:val="auto"/>
          <w:sz w:val="32"/>
          <w:szCs w:val="32"/>
          <w:lang w:val="en-US" w:eastAsia="zh-Hans"/>
        </w:rPr>
        <w:t xml:space="preserve"> 办理路径</w:t>
      </w:r>
    </w:p>
    <w:p>
      <w:pPr>
        <w:bidi w:val="0"/>
        <w:jc w:val="left"/>
        <w:rPr>
          <w:rFonts w:hint="eastAsia" w:ascii="仿宋" w:hAnsi="仿宋" w:eastAsia="仿宋" w:cs="仿宋"/>
          <w:color w:val="auto"/>
          <w:sz w:val="32"/>
          <w:szCs w:val="32"/>
          <w:lang w:val="en-US" w:eastAsia="zh-CN"/>
        </w:rPr>
      </w:pPr>
      <w:r>
        <w:rPr>
          <w:rFonts w:hint="eastAsia" w:ascii="仿宋" w:hAnsi="仿宋" w:eastAsia="仿宋" w:cs="仿宋"/>
          <w:b w:val="0"/>
          <w:bCs w:val="0"/>
          <w:color w:val="auto"/>
          <w:sz w:val="32"/>
          <w:szCs w:val="32"/>
          <w:lang w:val="en-US" w:eastAsia="zh-Hans"/>
        </w:rPr>
        <w:t>①窗口办：</w:t>
      </w:r>
      <w:r>
        <w:rPr>
          <w:rFonts w:hint="eastAsia" w:ascii="仿宋" w:hAnsi="仿宋" w:eastAsia="仿宋" w:cs="仿宋"/>
          <w:color w:val="auto"/>
          <w:sz w:val="32"/>
          <w:szCs w:val="32"/>
          <w:lang w:val="en-US" w:eastAsia="zh-Hans"/>
        </w:rPr>
        <w:t>抚顺市顺城区临江东路21号</w:t>
      </w:r>
      <w:r>
        <w:rPr>
          <w:rFonts w:hint="eastAsia" w:ascii="仿宋" w:hAnsi="仿宋" w:cs="仿宋"/>
          <w:color w:val="auto"/>
          <w:sz w:val="32"/>
          <w:szCs w:val="32"/>
          <w:lang w:val="en-US" w:eastAsia="zh-CN"/>
        </w:rPr>
        <w:t>抚顺市政务服务中心市农业农村局</w:t>
      </w:r>
    </w:p>
    <w:p>
      <w:pPr>
        <w:keepNext w:val="0"/>
        <w:keepLines w:val="0"/>
        <w:widowControl/>
        <w:suppressLineNumbers w:val="0"/>
        <w:jc w:val="left"/>
        <w:rPr>
          <w:rFonts w:hint="eastAsia" w:ascii="仿宋" w:hAnsi="仿宋" w:cs="仿宋"/>
          <w:color w:val="auto"/>
          <w:sz w:val="32"/>
          <w:szCs w:val="32"/>
          <w:lang w:val="en-US" w:eastAsia="zh-CN"/>
        </w:rPr>
      </w:pPr>
      <w:r>
        <w:rPr>
          <w:rFonts w:hint="eastAsia" w:ascii="仿宋" w:hAnsi="仿宋" w:eastAsia="仿宋" w:cs="仿宋"/>
          <w:b w:val="0"/>
          <w:bCs w:val="0"/>
          <w:color w:val="auto"/>
          <w:sz w:val="32"/>
          <w:szCs w:val="32"/>
          <w:lang w:val="en-US" w:eastAsia="zh-Hans"/>
        </w:rPr>
        <w:t>②网上办：</w:t>
      </w:r>
      <w:r>
        <w:rPr>
          <w:rFonts w:hint="eastAsia" w:ascii="仿宋" w:hAnsi="仿宋" w:cs="仿宋"/>
          <w:color w:val="auto"/>
          <w:sz w:val="32"/>
          <w:szCs w:val="32"/>
          <w:lang w:val="en-US" w:eastAsia="zh-CN"/>
        </w:rPr>
        <w:t>抚顺政务服务网</w:t>
      </w:r>
    </w:p>
    <w:p>
      <w:pPr>
        <w:keepNext w:val="0"/>
        <w:keepLines w:val="0"/>
        <w:widowControl/>
        <w:suppressLineNumbers w:val="0"/>
        <w:jc w:val="left"/>
        <w:rPr>
          <w:rFonts w:hint="eastAsia" w:ascii="仿宋" w:hAnsi="仿宋" w:cs="仿宋"/>
          <w:color w:val="auto"/>
          <w:sz w:val="32"/>
          <w:szCs w:val="32"/>
          <w:lang w:val="en-US" w:eastAsia="zh-CN"/>
        </w:rPr>
      </w:pPr>
      <w:r>
        <w:rPr>
          <w:rFonts w:hint="eastAsia" w:ascii="仿宋" w:hAnsi="仿宋" w:cs="仿宋"/>
          <w:color w:val="auto"/>
          <w:sz w:val="32"/>
          <w:szCs w:val="32"/>
          <w:lang w:val="en-US" w:eastAsia="zh-CN"/>
        </w:rPr>
        <w:drawing>
          <wp:anchor distT="0" distB="0" distL="114300" distR="114300" simplePos="0" relativeHeight="251722752" behindDoc="0" locked="0" layoutInCell="1" allowOverlap="1">
            <wp:simplePos x="0" y="0"/>
            <wp:positionH relativeFrom="column">
              <wp:posOffset>2566035</wp:posOffset>
            </wp:positionH>
            <wp:positionV relativeFrom="paragraph">
              <wp:posOffset>86360</wp:posOffset>
            </wp:positionV>
            <wp:extent cx="1080135" cy="1080135"/>
            <wp:effectExtent l="0" t="0" r="12065" b="12065"/>
            <wp:wrapSquare wrapText="bothSides"/>
            <wp:docPr id="80" name="图片 8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38"/>
                    <pic:cNvPicPr>
                      <a:picLocks noChangeAspect="1"/>
                    </pic:cNvPicPr>
                  </pic:nvPicPr>
                  <pic:blipFill>
                    <a:blip r:embed="rId48"/>
                    <a:stretch>
                      <a:fillRect/>
                    </a:stretch>
                  </pic:blipFill>
                  <pic:spPr>
                    <a:xfrm>
                      <a:off x="0" y="0"/>
                      <a:ext cx="1080135" cy="1080135"/>
                    </a:xfrm>
                    <a:prstGeom prst="rect">
                      <a:avLst/>
                    </a:prstGeom>
                  </pic:spPr>
                </pic:pic>
              </a:graphicData>
            </a:graphic>
          </wp:anchor>
        </w:drawing>
      </w:r>
    </w:p>
    <w:p>
      <w:pPr>
        <w:keepNext w:val="0"/>
        <w:keepLines w:val="0"/>
        <w:widowControl/>
        <w:suppressLineNumbers w:val="0"/>
        <w:jc w:val="left"/>
        <w:rPr>
          <w:rFonts w:hint="eastAsia" w:ascii="仿宋" w:hAnsi="仿宋" w:cs="仿宋"/>
          <w:color w:val="auto"/>
          <w:sz w:val="32"/>
          <w:szCs w:val="32"/>
          <w:lang w:val="en-US" w:eastAsia="zh-CN"/>
        </w:rPr>
      </w:pPr>
    </w:p>
    <w:p>
      <w:pPr>
        <w:keepNext w:val="0"/>
        <w:keepLines w:val="0"/>
        <w:widowControl/>
        <w:suppressLineNumbers w:val="0"/>
        <w:jc w:val="left"/>
        <w:rPr>
          <w:rFonts w:hint="eastAsia" w:ascii="仿宋" w:hAnsi="仿宋" w:cs="仿宋"/>
          <w:color w:val="auto"/>
          <w:sz w:val="32"/>
          <w:szCs w:val="32"/>
          <w:lang w:val="en-US" w:eastAsia="zh-CN"/>
        </w:rPr>
      </w:pPr>
    </w:p>
    <w:p>
      <w:pPr>
        <w:bidi w:val="0"/>
        <w:jc w:val="left"/>
        <w:rPr>
          <w:rFonts w:hint="eastAsia" w:ascii="仿宋" w:hAnsi="仿宋" w:eastAsia="仿宋" w:cs="仿宋"/>
          <w:b w:val="0"/>
          <w:bCs w:val="0"/>
          <w:color w:val="auto"/>
          <w:sz w:val="32"/>
          <w:szCs w:val="32"/>
          <w:lang w:val="en-US" w:eastAsia="zh-Hans"/>
        </w:rPr>
      </w:pPr>
      <w:r>
        <w:rPr>
          <w:rFonts w:hint="eastAsia" w:ascii="楷体" w:hAnsi="楷体" w:eastAsia="楷体" w:cs="楷体"/>
          <w:b w:val="0"/>
          <w:bCs w:val="0"/>
          <w:color w:val="auto"/>
          <w:sz w:val="32"/>
          <w:szCs w:val="32"/>
          <w:lang w:val="en-US" w:eastAsia="zh-CN"/>
        </w:rPr>
        <w:t>38</w:t>
      </w:r>
      <w:r>
        <w:rPr>
          <w:rFonts w:hint="eastAsia" w:ascii="楷体" w:hAnsi="楷体" w:eastAsia="楷体" w:cs="楷体"/>
          <w:b w:val="0"/>
          <w:bCs w:val="0"/>
          <w:color w:val="auto"/>
          <w:sz w:val="32"/>
          <w:szCs w:val="32"/>
          <w:lang w:val="en-US" w:eastAsia="zh-Hans"/>
        </w:rPr>
        <w:t>.3 办理时限：</w:t>
      </w:r>
      <w:r>
        <w:rPr>
          <w:rFonts w:hint="eastAsia" w:ascii="仿宋" w:hAnsi="仿宋" w:eastAsia="仿宋" w:cs="仿宋"/>
          <w:b w:val="0"/>
          <w:bCs w:val="0"/>
          <w:color w:val="auto"/>
          <w:sz w:val="32"/>
          <w:szCs w:val="32"/>
          <w:lang w:val="en-US" w:eastAsia="zh-Hans"/>
        </w:rPr>
        <w:t>法定时限</w:t>
      </w:r>
      <w:r>
        <w:rPr>
          <w:rFonts w:hint="eastAsia" w:ascii="仿宋" w:hAnsi="仿宋" w:eastAsia="仿宋" w:cs="仿宋"/>
          <w:b w:val="0"/>
          <w:bCs w:val="0"/>
          <w:color w:val="auto"/>
          <w:sz w:val="32"/>
          <w:szCs w:val="32"/>
          <w:lang w:eastAsia="zh-Hans"/>
        </w:rPr>
        <w:t>2</w:t>
      </w:r>
      <w:r>
        <w:rPr>
          <w:rFonts w:hint="eastAsia" w:ascii="仿宋" w:hAnsi="仿宋" w:eastAsia="仿宋" w:cs="仿宋"/>
          <w:b w:val="0"/>
          <w:bCs w:val="0"/>
          <w:color w:val="auto"/>
          <w:sz w:val="32"/>
          <w:szCs w:val="32"/>
          <w:lang w:val="en-US" w:eastAsia="zh-Hans"/>
        </w:rPr>
        <w:t>0个工作日，承诺时限</w:t>
      </w:r>
      <w:r>
        <w:rPr>
          <w:rFonts w:hint="eastAsia" w:ascii="仿宋" w:hAnsi="仿宋" w:cs="仿宋"/>
          <w:b w:val="0"/>
          <w:bCs w:val="0"/>
          <w:color w:val="auto"/>
          <w:sz w:val="32"/>
          <w:szCs w:val="32"/>
          <w:lang w:val="en-US" w:eastAsia="zh-CN"/>
        </w:rPr>
        <w:t>1</w:t>
      </w:r>
      <w:r>
        <w:rPr>
          <w:rFonts w:hint="eastAsia" w:ascii="仿宋" w:hAnsi="仿宋" w:eastAsia="仿宋" w:cs="仿宋"/>
          <w:b w:val="0"/>
          <w:bCs w:val="0"/>
          <w:color w:val="auto"/>
          <w:sz w:val="32"/>
          <w:szCs w:val="32"/>
          <w:lang w:val="en-US" w:eastAsia="zh-Hans"/>
        </w:rPr>
        <w:t>个工作日</w:t>
      </w:r>
    </w:p>
    <w:p>
      <w:pPr>
        <w:bidi w:val="0"/>
        <w:jc w:val="left"/>
        <w:rPr>
          <w:rFonts w:hint="eastAsia" w:ascii="仿宋" w:hAnsi="仿宋" w:eastAsia="仿宋" w:cs="仿宋"/>
          <w:color w:val="auto"/>
          <w:sz w:val="32"/>
          <w:szCs w:val="32"/>
          <w:lang w:eastAsia="zh-Hans"/>
        </w:rPr>
      </w:pPr>
      <w:r>
        <w:rPr>
          <w:rFonts w:hint="eastAsia" w:ascii="楷体" w:hAnsi="楷体" w:eastAsia="楷体" w:cs="楷体"/>
          <w:b w:val="0"/>
          <w:bCs w:val="0"/>
          <w:color w:val="auto"/>
          <w:sz w:val="32"/>
          <w:szCs w:val="32"/>
          <w:lang w:val="en-US" w:eastAsia="zh-CN"/>
        </w:rPr>
        <w:t>38</w:t>
      </w:r>
      <w:r>
        <w:rPr>
          <w:rFonts w:hint="eastAsia" w:ascii="楷体" w:hAnsi="楷体" w:eastAsia="楷体" w:cs="楷体"/>
          <w:b w:val="0"/>
          <w:bCs w:val="0"/>
          <w:color w:val="auto"/>
          <w:sz w:val="32"/>
          <w:szCs w:val="32"/>
          <w:lang w:val="en-US" w:eastAsia="zh-Hans"/>
        </w:rPr>
        <w:t>.4 温馨提示：</w:t>
      </w:r>
      <w:r>
        <w:rPr>
          <w:rFonts w:hint="eastAsia" w:ascii="仿宋" w:hAnsi="仿宋" w:eastAsia="仿宋" w:cs="仿宋"/>
          <w:color w:val="auto"/>
          <w:sz w:val="32"/>
          <w:szCs w:val="32"/>
          <w:lang w:val="en-US" w:eastAsia="zh-Hans"/>
        </w:rPr>
        <w:t>为保障您便捷快速办理许可，建议您优先选择“网上办”方式。确需到窗口办理，您可先拨打咨询电话024-52867483，024-57500780，避免业务高峰期等候，我们为您提供预约服务和延时服务，</w:t>
      </w:r>
      <w:r>
        <w:rPr>
          <w:rFonts w:hint="eastAsia" w:ascii="仿宋" w:hAnsi="仿宋" w:cs="仿宋"/>
          <w:color w:val="auto"/>
          <w:sz w:val="32"/>
          <w:szCs w:val="32"/>
          <w:lang w:val="en-US" w:eastAsia="zh-CN"/>
        </w:rPr>
        <w:t>投诉建议请拨打024-12345</w:t>
      </w:r>
      <w:r>
        <w:rPr>
          <w:rFonts w:hint="eastAsia" w:ascii="仿宋" w:hAnsi="仿宋" w:eastAsia="仿宋" w:cs="仿宋"/>
          <w:color w:val="auto"/>
          <w:sz w:val="32"/>
          <w:szCs w:val="32"/>
          <w:lang w:val="en-US" w:eastAsia="zh-Hans"/>
        </w:rPr>
        <w:t>。</w:t>
      </w:r>
    </w:p>
    <w:p>
      <w:pPr>
        <w:bidi w:val="0"/>
        <w:rPr>
          <w:rFonts w:hint="eastAsia" w:ascii="黑体" w:hAnsi="黑体" w:eastAsia="黑体" w:cs="黑体"/>
          <w:color w:val="auto"/>
          <w:sz w:val="32"/>
          <w:szCs w:val="32"/>
          <w:lang w:val="en-US" w:eastAsia="zh-CN"/>
        </w:rPr>
      </w:pPr>
    </w:p>
    <w:p>
      <w:pPr>
        <w:keepNext w:val="0"/>
        <w:keepLines w:val="0"/>
        <w:widowControl w:val="0"/>
        <w:suppressLineNumbers w:val="0"/>
        <w:spacing w:before="0" w:beforeAutospacing="0" w:after="0" w:afterAutospacing="0"/>
        <w:ind w:left="0" w:right="0" w:firstLine="640" w:firstLineChars="200"/>
        <w:jc w:val="both"/>
        <w:rPr>
          <w:rFonts w:hint="default" w:ascii="黑体" w:hAnsi="宋体" w:eastAsia="黑体" w:cs="黑体"/>
          <w:kern w:val="2"/>
          <w:sz w:val="32"/>
          <w:szCs w:val="32"/>
        </w:rPr>
      </w:pPr>
      <w:r>
        <w:rPr>
          <w:rFonts w:hint="default" w:ascii="黑体" w:hAnsi="宋体" w:eastAsia="黑体" w:cs="黑体"/>
          <w:kern w:val="2"/>
          <w:sz w:val="32"/>
          <w:szCs w:val="32"/>
          <w:lang w:val="en-US" w:eastAsia="zh-CN" w:bidi="ar"/>
        </w:rPr>
        <w:t>3</w:t>
      </w:r>
      <w:r>
        <w:rPr>
          <w:rFonts w:hint="eastAsia" w:ascii="黑体" w:hAnsi="宋体" w:eastAsia="黑体" w:cs="黑体"/>
          <w:kern w:val="2"/>
          <w:sz w:val="32"/>
          <w:szCs w:val="32"/>
          <w:lang w:val="en-US" w:eastAsia="zh-CN" w:bidi="ar"/>
        </w:rPr>
        <w:t>9</w:t>
      </w:r>
      <w:r>
        <w:rPr>
          <w:rFonts w:hint="default" w:ascii="黑体" w:hAnsi="宋体" w:eastAsia="黑体" w:cs="黑体"/>
          <w:kern w:val="2"/>
          <w:sz w:val="32"/>
          <w:szCs w:val="32"/>
          <w:lang w:val="en-US" w:eastAsia="zh-CN" w:bidi="ar"/>
        </w:rPr>
        <w:t>.</w:t>
      </w:r>
      <w:bookmarkStart w:id="60" w:name="动物疫情（不包括重大动物疫情）的认定"/>
      <w:r>
        <w:rPr>
          <w:rFonts w:hint="default" w:ascii="黑体" w:hAnsi="宋体" w:eastAsia="黑体" w:cs="黑体"/>
          <w:kern w:val="2"/>
          <w:sz w:val="32"/>
          <w:szCs w:val="32"/>
          <w:lang w:val="en-US" w:eastAsia="zh-CN" w:bidi="ar"/>
        </w:rPr>
        <w:t>动物疫情（不包括重大动物疫情）的认定</w:t>
      </w:r>
      <w:bookmarkEnd w:id="60"/>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i w:val="0"/>
          <w:caps w:val="0"/>
          <w:spacing w:val="0"/>
          <w:kern w:val="0"/>
          <w:sz w:val="32"/>
          <w:szCs w:val="32"/>
          <w:shd w:val="clear" w:fill="FFFFFF"/>
        </w:rPr>
      </w:pPr>
      <w:r>
        <w:rPr>
          <w:rFonts w:hint="default" w:ascii="仿宋" w:hAnsi="仿宋" w:eastAsia="仿宋" w:cs="仿宋"/>
          <w:i w:val="0"/>
          <w:caps w:val="0"/>
          <w:spacing w:val="0"/>
          <w:kern w:val="0"/>
          <w:sz w:val="32"/>
          <w:szCs w:val="32"/>
          <w:shd w:val="clear" w:fill="FFFFFF"/>
          <w:lang w:val="en-US" w:eastAsia="zh-CN" w:bidi="ar"/>
        </w:rPr>
        <w:t>《中华人民共和国动物防疫法》</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i w:val="0"/>
          <w:caps w:val="0"/>
          <w:spacing w:val="0"/>
          <w:kern w:val="0"/>
          <w:sz w:val="32"/>
          <w:szCs w:val="32"/>
          <w:shd w:val="clear" w:fill="FFFFFF"/>
          <w:lang w:val="en-US" w:eastAsia="zh-CN" w:bidi="ar"/>
        </w:rPr>
        <w:t>第二十七条动物疫情由县级以上人民政府兽医主管部门认定；其中重大动物疫情由省、自治区、直辖市人民政府兽医主管部门认定，必要时报国务院兽医主管部门认定。</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3</w:t>
      </w:r>
      <w:r>
        <w:rPr>
          <w:rFonts w:hint="eastAsia" w:ascii="楷体" w:hAnsi="楷体" w:eastAsia="楷体" w:cs="楷体"/>
          <w:b w:val="0"/>
          <w:bCs w:val="0"/>
          <w:kern w:val="2"/>
          <w:sz w:val="32"/>
          <w:szCs w:val="32"/>
          <w:lang w:val="en-US" w:eastAsia="zh-CN" w:bidi="ar"/>
        </w:rPr>
        <w:t>9</w:t>
      </w:r>
      <w:r>
        <w:rPr>
          <w:rFonts w:hint="default" w:ascii="楷体" w:hAnsi="楷体" w:eastAsia="楷体" w:cs="楷体"/>
          <w:b w:val="0"/>
          <w:bCs w:val="0"/>
          <w:kern w:val="2"/>
          <w:sz w:val="32"/>
          <w:szCs w:val="32"/>
          <w:lang w:val="en-US" w:eastAsia="zh-CN" w:bidi="ar"/>
        </w:rPr>
        <w:t>.1需提供要件</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①动物疫情认定申请表</w:t>
      </w:r>
      <w:r>
        <w:rPr>
          <w:rFonts w:hint="eastAsia" w:ascii="仿宋" w:hAnsi="仿宋" w:cs="仿宋"/>
          <w:kern w:val="2"/>
          <w:sz w:val="32"/>
          <w:szCs w:val="32"/>
          <w:lang w:val="en-US" w:eastAsia="zh-CN" w:bidi="ar"/>
        </w:rPr>
        <w:t>（资料来源：抚顺政务服务网“动物疫情（不包括重大动物疫情）的认定”申请材料中下载）</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default" w:ascii="楷体" w:hAnsi="楷体" w:eastAsia="楷体" w:cs="楷体"/>
          <w:b w:val="0"/>
          <w:bCs w:val="0"/>
          <w:kern w:val="2"/>
          <w:sz w:val="32"/>
          <w:szCs w:val="32"/>
          <w:lang w:val="en-US" w:eastAsia="zh-CN" w:bidi="ar"/>
        </w:rPr>
        <w:t>3</w:t>
      </w:r>
      <w:r>
        <w:rPr>
          <w:rFonts w:hint="eastAsia" w:ascii="楷体" w:hAnsi="楷体" w:eastAsia="楷体" w:cs="楷体"/>
          <w:b w:val="0"/>
          <w:bCs w:val="0"/>
          <w:kern w:val="2"/>
          <w:sz w:val="32"/>
          <w:szCs w:val="32"/>
          <w:lang w:val="en-US" w:eastAsia="zh-CN" w:bidi="ar"/>
        </w:rPr>
        <w:t>9</w:t>
      </w:r>
      <w:r>
        <w:rPr>
          <w:rFonts w:hint="default" w:ascii="楷体" w:hAnsi="楷体" w:eastAsia="楷体" w:cs="楷体"/>
          <w:b w:val="0"/>
          <w:bCs w:val="0"/>
          <w:kern w:val="2"/>
          <w:sz w:val="32"/>
          <w:szCs w:val="32"/>
          <w:lang w:val="en-US" w:eastAsia="zh-CN" w:bidi="ar"/>
        </w:rPr>
        <w:t>.2办理路径</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①窗口办：</w:t>
      </w:r>
      <w:r>
        <w:rPr>
          <w:rFonts w:hint="default" w:ascii="仿宋" w:hAnsi="仿宋" w:eastAsia="仿宋" w:cs="仿宋"/>
          <w:kern w:val="2"/>
          <w:sz w:val="32"/>
          <w:szCs w:val="32"/>
          <w:lang w:val="en-US" w:eastAsia="zh-CN" w:bidi="ar"/>
        </w:rPr>
        <w:t>抚顺市顺城区临江东路21号抚顺市政务服务中心市农业农村局</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b w:val="0"/>
          <w:bCs w:val="0"/>
          <w:kern w:val="2"/>
          <w:sz w:val="32"/>
          <w:szCs w:val="32"/>
          <w:lang w:val="en-US" w:eastAsia="zh-CN" w:bidi="ar"/>
        </w:rPr>
        <w:t>②网上办：</w:t>
      </w:r>
      <w:r>
        <w:rPr>
          <w:rFonts w:hint="default" w:ascii="仿宋" w:hAnsi="仿宋" w:eastAsia="仿宋" w:cs="仿宋"/>
          <w:kern w:val="2"/>
          <w:sz w:val="32"/>
          <w:szCs w:val="32"/>
          <w:lang w:val="en-US" w:eastAsia="zh-CN" w:bidi="ar"/>
        </w:rPr>
        <w:t>抚顺政务服务网</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eastAsia" w:ascii="仿宋" w:hAnsi="仿宋" w:eastAsia="仿宋" w:cs="仿宋"/>
          <w:kern w:val="2"/>
          <w:sz w:val="32"/>
          <w:szCs w:val="32"/>
          <w:lang w:eastAsia="zh-CN"/>
        </w:rPr>
        <w:drawing>
          <wp:anchor distT="0" distB="0" distL="114300" distR="114300" simplePos="0" relativeHeight="251723776" behindDoc="0" locked="0" layoutInCell="1" allowOverlap="1">
            <wp:simplePos x="0" y="0"/>
            <wp:positionH relativeFrom="column">
              <wp:posOffset>2276475</wp:posOffset>
            </wp:positionH>
            <wp:positionV relativeFrom="paragraph">
              <wp:posOffset>81280</wp:posOffset>
            </wp:positionV>
            <wp:extent cx="1080135" cy="1080135"/>
            <wp:effectExtent l="0" t="0" r="12065" b="12065"/>
            <wp:wrapSquare wrapText="bothSides"/>
            <wp:docPr id="81" name="图片 8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39"/>
                    <pic:cNvPicPr>
                      <a:picLocks noChangeAspect="1"/>
                    </pic:cNvPicPr>
                  </pic:nvPicPr>
                  <pic:blipFill>
                    <a:blip r:embed="rId49"/>
                    <a:stretch>
                      <a:fillRect/>
                    </a:stretch>
                  </pic:blipFill>
                  <pic:spPr>
                    <a:xfrm>
                      <a:off x="0" y="0"/>
                      <a:ext cx="1080135" cy="1080135"/>
                    </a:xfrm>
                    <a:prstGeom prst="rect">
                      <a:avLst/>
                    </a:prstGeom>
                  </pic:spPr>
                </pic:pic>
              </a:graphicData>
            </a:graphic>
          </wp:anchor>
        </w:drawing>
      </w: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kern w:val="2"/>
          <w:sz w:val="32"/>
          <w:szCs w:val="32"/>
          <w:lang w:eastAsia="zh-CN"/>
        </w:rPr>
      </w:pP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b w:val="0"/>
          <w:bCs w:val="0"/>
          <w:kern w:val="2"/>
          <w:sz w:val="32"/>
          <w:szCs w:val="32"/>
        </w:rPr>
      </w:pPr>
      <w:r>
        <w:rPr>
          <w:rFonts w:hint="default" w:ascii="楷体" w:hAnsi="楷体" w:eastAsia="楷体" w:cs="楷体"/>
          <w:b w:val="0"/>
          <w:bCs w:val="0"/>
          <w:kern w:val="2"/>
          <w:sz w:val="32"/>
          <w:szCs w:val="32"/>
          <w:lang w:val="en-US" w:eastAsia="zh-CN" w:bidi="ar"/>
        </w:rPr>
        <w:t>3</w:t>
      </w:r>
      <w:r>
        <w:rPr>
          <w:rFonts w:hint="eastAsia" w:ascii="楷体" w:hAnsi="楷体" w:eastAsia="楷体" w:cs="楷体"/>
          <w:b w:val="0"/>
          <w:bCs w:val="0"/>
          <w:kern w:val="2"/>
          <w:sz w:val="32"/>
          <w:szCs w:val="32"/>
          <w:lang w:val="en-US" w:eastAsia="zh-CN" w:bidi="ar"/>
        </w:rPr>
        <w:t>9</w:t>
      </w:r>
      <w:r>
        <w:rPr>
          <w:rFonts w:hint="default" w:ascii="楷体" w:hAnsi="楷体" w:eastAsia="楷体" w:cs="楷体"/>
          <w:b w:val="0"/>
          <w:bCs w:val="0"/>
          <w:kern w:val="2"/>
          <w:sz w:val="32"/>
          <w:szCs w:val="32"/>
          <w:lang w:val="en-US" w:eastAsia="zh-CN" w:bidi="ar"/>
        </w:rPr>
        <w:t>.3 办理时限：</w:t>
      </w:r>
      <w:r>
        <w:rPr>
          <w:rFonts w:hint="eastAsia" w:ascii="仿宋" w:hAnsi="仿宋" w:eastAsia="仿宋" w:cs="仿宋"/>
          <w:b w:val="0"/>
          <w:bCs w:val="0"/>
          <w:kern w:val="2"/>
          <w:sz w:val="32"/>
          <w:szCs w:val="32"/>
          <w:lang w:val="en-US" w:eastAsia="zh-CN" w:bidi="ar"/>
        </w:rPr>
        <w:t>法定时限20个工作日，承诺时限1个工作日</w:t>
      </w:r>
    </w:p>
    <w:p>
      <w:pPr>
        <w:keepNext w:val="0"/>
        <w:keepLines w:val="0"/>
        <w:widowControl w:val="0"/>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楷体" w:hAnsi="楷体" w:eastAsia="楷体" w:cs="楷体"/>
          <w:b w:val="0"/>
          <w:bCs w:val="0"/>
          <w:kern w:val="2"/>
          <w:sz w:val="32"/>
          <w:szCs w:val="32"/>
          <w:lang w:val="en-US" w:eastAsia="zh-CN" w:bidi="ar"/>
        </w:rPr>
        <w:t>3</w:t>
      </w:r>
      <w:r>
        <w:rPr>
          <w:rFonts w:hint="eastAsia" w:ascii="楷体" w:hAnsi="楷体" w:eastAsia="楷体" w:cs="楷体"/>
          <w:b w:val="0"/>
          <w:bCs w:val="0"/>
          <w:kern w:val="2"/>
          <w:sz w:val="32"/>
          <w:szCs w:val="32"/>
          <w:lang w:val="en-US" w:eastAsia="zh-CN" w:bidi="ar"/>
        </w:rPr>
        <w:t>9</w:t>
      </w:r>
      <w:r>
        <w:rPr>
          <w:rFonts w:hint="default" w:ascii="楷体" w:hAnsi="楷体" w:eastAsia="楷体" w:cs="楷体"/>
          <w:b w:val="0"/>
          <w:bCs w:val="0"/>
          <w:kern w:val="2"/>
          <w:sz w:val="32"/>
          <w:szCs w:val="32"/>
          <w:lang w:val="en-US" w:eastAsia="zh-CN" w:bidi="ar"/>
        </w:rPr>
        <w:t>.4 温馨提示：</w:t>
      </w:r>
      <w:r>
        <w:rPr>
          <w:rFonts w:hint="default" w:ascii="仿宋" w:hAnsi="仿宋" w:eastAsia="仿宋" w:cs="仿宋"/>
          <w:kern w:val="2"/>
          <w:sz w:val="32"/>
          <w:szCs w:val="32"/>
          <w:lang w:val="en-US" w:eastAsia="zh-CN" w:bidi="ar"/>
        </w:rPr>
        <w:t>为保障您便捷快速办理许可，建议您优先选择“网上办”方式。确需到窗口办理，您可先拨打咨询电话024-52867483，024-57500780，避免业务高峰期等候，我们为您提供预约服务和延时服务，投诉建议请拨打024-12345。</w:t>
      </w:r>
    </w:p>
    <w:p>
      <w:pPr>
        <w:bidi w:val="0"/>
        <w:rPr>
          <w:rFonts w:hint="eastAsia" w:ascii="黑体" w:hAnsi="黑体" w:eastAsia="黑体" w:cs="黑体"/>
          <w:color w:val="auto"/>
          <w:sz w:val="32"/>
          <w:szCs w:val="32"/>
          <w:lang w:val="en-US" w:eastAsia="zh-CN"/>
        </w:rPr>
      </w:pPr>
    </w:p>
    <w:p>
      <w:pPr>
        <w:bidi w:val="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四、行政奖励</w:t>
      </w:r>
    </w:p>
    <w:p>
      <w:pPr>
        <w:bidi w:val="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40.</w:t>
      </w:r>
      <w:bookmarkStart w:id="61" w:name="对举报违反《辽宁省畜禽屠宰管理条例》行为的人员的奖励"/>
      <w:r>
        <w:rPr>
          <w:rFonts w:hint="eastAsia" w:ascii="黑体" w:hAnsi="黑体" w:eastAsia="黑体" w:cs="黑体"/>
          <w:color w:val="auto"/>
          <w:sz w:val="32"/>
          <w:szCs w:val="32"/>
          <w:lang w:val="en-US" w:eastAsia="zh-CN"/>
        </w:rPr>
        <w:t>对举报违反《辽宁省畜禽屠宰管理条例》行为的人员的奖励</w:t>
      </w:r>
      <w:bookmarkEnd w:id="61"/>
    </w:p>
    <w:p>
      <w:pPr>
        <w:keepNext w:val="0"/>
        <w:keepLines w:val="0"/>
        <w:widowControl/>
        <w:suppressLineNumbers w:val="0"/>
        <w:jc w:val="left"/>
        <w:rPr>
          <w:rFonts w:hint="eastAsia" w:ascii="仿宋" w:hAnsi="仿宋" w:eastAsia="仿宋" w:cs="仿宋"/>
          <w:i w:val="0"/>
          <w:caps w:val="0"/>
          <w:color w:val="auto"/>
          <w:spacing w:val="0"/>
          <w:kern w:val="0"/>
          <w:sz w:val="32"/>
          <w:szCs w:val="32"/>
          <w:shd w:val="clear" w:fill="FFFFFF"/>
          <w:lang w:val="en-US" w:eastAsia="zh-CN" w:bidi="ar"/>
        </w:rPr>
      </w:pPr>
      <w:r>
        <w:rPr>
          <w:rFonts w:hint="eastAsia" w:ascii="仿宋" w:hAnsi="仿宋" w:eastAsia="仿宋" w:cs="仿宋"/>
          <w:i w:val="0"/>
          <w:caps w:val="0"/>
          <w:color w:val="auto"/>
          <w:spacing w:val="0"/>
          <w:kern w:val="0"/>
          <w:sz w:val="32"/>
          <w:szCs w:val="32"/>
          <w:shd w:val="clear" w:fill="FFFFFF"/>
          <w:lang w:val="en-US" w:eastAsia="zh-CN" w:bidi="ar"/>
        </w:rPr>
        <w:t>《辽宁省畜禽屠宰管理条例》</w:t>
      </w:r>
    </w:p>
    <w:p>
      <w:pPr>
        <w:keepNext w:val="0"/>
        <w:keepLines w:val="0"/>
        <w:widowControl/>
        <w:suppressLineNumbers w:val="0"/>
        <w:jc w:val="left"/>
        <w:rPr>
          <w:rFonts w:hint="eastAsia" w:ascii="仿宋" w:hAnsi="仿宋" w:eastAsia="仿宋" w:cs="仿宋"/>
          <w:i w:val="0"/>
          <w:caps w:val="0"/>
          <w:color w:val="auto"/>
          <w:spacing w:val="0"/>
          <w:kern w:val="0"/>
          <w:sz w:val="32"/>
          <w:szCs w:val="32"/>
          <w:shd w:val="clear" w:fill="FFFFFF"/>
          <w:lang w:val="en-US" w:eastAsia="zh-CN" w:bidi="ar"/>
        </w:rPr>
      </w:pPr>
      <w:r>
        <w:rPr>
          <w:rFonts w:hint="eastAsia" w:ascii="仿宋" w:hAnsi="仿宋" w:eastAsia="仿宋" w:cs="仿宋"/>
          <w:i w:val="0"/>
          <w:caps w:val="0"/>
          <w:color w:val="auto"/>
          <w:spacing w:val="0"/>
          <w:kern w:val="0"/>
          <w:sz w:val="32"/>
          <w:szCs w:val="32"/>
          <w:shd w:val="clear" w:fill="FFFFFF"/>
          <w:lang w:val="en-US" w:eastAsia="zh-CN" w:bidi="ar"/>
        </w:rPr>
        <w:t xml:space="preserve">第三十一条　县以上畜牧兽医行政主管部门应当建立举报制度，公布举报电话、通信地址或者电子信箱，受理对违反本条例规定行为的举报，及时依法处理，并为举报人保密。举报经调查属实的，对举报人应当给予奖励。 </w:t>
      </w:r>
    </w:p>
    <w:p>
      <w:pPr>
        <w:keepNext w:val="0"/>
        <w:keepLines w:val="0"/>
        <w:widowControl/>
        <w:suppressLineNumbers w:val="0"/>
        <w:jc w:val="left"/>
        <w:rPr>
          <w:rFonts w:hint="eastAsia" w:ascii="仿宋" w:hAnsi="仿宋" w:eastAsia="仿宋" w:cs="仿宋"/>
          <w:i w:val="0"/>
          <w:caps w:val="0"/>
          <w:color w:val="auto"/>
          <w:spacing w:val="0"/>
          <w:kern w:val="0"/>
          <w:sz w:val="32"/>
          <w:szCs w:val="32"/>
          <w:shd w:val="clear" w:fill="FFFFFF"/>
          <w:lang w:val="en-US" w:eastAsia="zh-CN" w:bidi="ar"/>
        </w:rPr>
      </w:pPr>
      <w:r>
        <w:rPr>
          <w:rFonts w:hint="eastAsia" w:ascii="仿宋" w:hAnsi="仿宋" w:eastAsia="仿宋" w:cs="仿宋"/>
          <w:i w:val="0"/>
          <w:caps w:val="0"/>
          <w:color w:val="auto"/>
          <w:spacing w:val="0"/>
          <w:kern w:val="0"/>
          <w:sz w:val="32"/>
          <w:szCs w:val="32"/>
          <w:shd w:val="clear" w:fill="FFFFFF"/>
          <w:lang w:val="en-US" w:eastAsia="zh-CN" w:bidi="ar"/>
        </w:rPr>
        <w:t>《辽宁省食品安全举报奖励办法》第四条  举报下列食品安全违法犯罪行为之一，并查证属实的，属于本办法奖励范围：</w:t>
      </w:r>
    </w:p>
    <w:p>
      <w:pPr>
        <w:keepNext w:val="0"/>
        <w:keepLines w:val="0"/>
        <w:widowControl/>
        <w:suppressLineNumbers w:val="0"/>
        <w:jc w:val="left"/>
        <w:rPr>
          <w:rFonts w:hint="eastAsia" w:ascii="仿宋" w:hAnsi="仿宋" w:eastAsia="仿宋" w:cs="仿宋"/>
          <w:i w:val="0"/>
          <w:caps w:val="0"/>
          <w:color w:val="auto"/>
          <w:spacing w:val="0"/>
          <w:kern w:val="0"/>
          <w:sz w:val="32"/>
          <w:szCs w:val="32"/>
          <w:shd w:val="clear" w:fill="FFFFFF"/>
          <w:lang w:val="en-US" w:eastAsia="zh-CN" w:bidi="ar"/>
        </w:rPr>
      </w:pPr>
      <w:r>
        <w:rPr>
          <w:rFonts w:hint="eastAsia" w:ascii="仿宋" w:hAnsi="仿宋" w:eastAsia="仿宋" w:cs="仿宋"/>
          <w:i w:val="0"/>
          <w:caps w:val="0"/>
          <w:color w:val="auto"/>
          <w:spacing w:val="0"/>
          <w:kern w:val="0"/>
          <w:sz w:val="32"/>
          <w:szCs w:val="32"/>
          <w:shd w:val="clear" w:fill="FFFFFF"/>
          <w:lang w:val="en-US" w:eastAsia="zh-CN" w:bidi="ar"/>
        </w:rPr>
        <w:t>（一）在农产品种植、养殖、加工、收购、运输过程中使用违禁药物或其他可能危害人体健康的物质的；</w:t>
      </w:r>
    </w:p>
    <w:p>
      <w:pPr>
        <w:keepNext w:val="0"/>
        <w:keepLines w:val="0"/>
        <w:widowControl/>
        <w:suppressLineNumbers w:val="0"/>
        <w:jc w:val="left"/>
        <w:rPr>
          <w:rFonts w:hint="eastAsia" w:ascii="仿宋" w:hAnsi="仿宋" w:eastAsia="仿宋" w:cs="仿宋"/>
          <w:i w:val="0"/>
          <w:caps w:val="0"/>
          <w:color w:val="auto"/>
          <w:spacing w:val="0"/>
          <w:kern w:val="0"/>
          <w:sz w:val="32"/>
          <w:szCs w:val="32"/>
          <w:shd w:val="clear" w:fill="FFFFFF"/>
          <w:lang w:val="en-US" w:eastAsia="zh-CN" w:bidi="ar"/>
        </w:rPr>
      </w:pPr>
      <w:r>
        <w:rPr>
          <w:rFonts w:hint="eastAsia" w:ascii="仿宋" w:hAnsi="仿宋" w:eastAsia="仿宋" w:cs="仿宋"/>
          <w:i w:val="0"/>
          <w:caps w:val="0"/>
          <w:color w:val="auto"/>
          <w:spacing w:val="0"/>
          <w:kern w:val="0"/>
          <w:sz w:val="32"/>
          <w:szCs w:val="32"/>
          <w:shd w:val="clear" w:fill="FFFFFF"/>
          <w:lang w:val="en-US" w:eastAsia="zh-CN" w:bidi="ar"/>
        </w:rPr>
        <w:t>（二）使用非食用物质和原料生产食品，违法制售、使用食品非法添加物，或者使用回收食品作为原料生产食品的；</w:t>
      </w:r>
    </w:p>
    <w:p>
      <w:pPr>
        <w:keepNext w:val="0"/>
        <w:keepLines w:val="0"/>
        <w:widowControl/>
        <w:suppressLineNumbers w:val="0"/>
        <w:jc w:val="left"/>
        <w:rPr>
          <w:rFonts w:hint="eastAsia" w:ascii="仿宋" w:hAnsi="仿宋" w:eastAsia="仿宋" w:cs="仿宋"/>
          <w:i w:val="0"/>
          <w:caps w:val="0"/>
          <w:color w:val="auto"/>
          <w:spacing w:val="0"/>
          <w:kern w:val="0"/>
          <w:sz w:val="32"/>
          <w:szCs w:val="32"/>
          <w:shd w:val="clear" w:fill="FFFFFF"/>
          <w:lang w:val="en-US" w:eastAsia="zh-CN" w:bidi="ar"/>
        </w:rPr>
      </w:pPr>
      <w:r>
        <w:rPr>
          <w:rFonts w:hint="eastAsia" w:ascii="仿宋" w:hAnsi="仿宋" w:eastAsia="仿宋" w:cs="仿宋"/>
          <w:i w:val="0"/>
          <w:caps w:val="0"/>
          <w:color w:val="auto"/>
          <w:spacing w:val="0"/>
          <w:kern w:val="0"/>
          <w:sz w:val="32"/>
          <w:szCs w:val="32"/>
          <w:shd w:val="clear" w:fill="FFFFFF"/>
          <w:lang w:val="en-US" w:eastAsia="zh-CN" w:bidi="ar"/>
        </w:rPr>
        <w:t>（三）收购、加工、销售病死、毒死或者死因不明的畜、禽、兽、水产动物肉类及其制品，未经定点非法从事畜禽屠宰活动，或者向畜禽及畜禽产品注水或注入其他物质的；</w:t>
      </w:r>
    </w:p>
    <w:p>
      <w:pPr>
        <w:keepNext w:val="0"/>
        <w:keepLines w:val="0"/>
        <w:widowControl/>
        <w:suppressLineNumbers w:val="0"/>
        <w:jc w:val="left"/>
        <w:rPr>
          <w:rFonts w:hint="eastAsia" w:ascii="仿宋" w:hAnsi="仿宋" w:eastAsia="仿宋" w:cs="仿宋"/>
          <w:i w:val="0"/>
          <w:caps w:val="0"/>
          <w:color w:val="auto"/>
          <w:spacing w:val="0"/>
          <w:kern w:val="0"/>
          <w:sz w:val="32"/>
          <w:szCs w:val="32"/>
          <w:shd w:val="clear" w:fill="FFFFFF"/>
          <w:lang w:val="en-US" w:eastAsia="zh-CN" w:bidi="ar"/>
        </w:rPr>
      </w:pPr>
      <w:r>
        <w:rPr>
          <w:rFonts w:hint="eastAsia" w:ascii="仿宋" w:hAnsi="仿宋" w:eastAsia="仿宋" w:cs="仿宋"/>
          <w:i w:val="0"/>
          <w:caps w:val="0"/>
          <w:color w:val="auto"/>
          <w:spacing w:val="0"/>
          <w:kern w:val="0"/>
          <w:sz w:val="32"/>
          <w:szCs w:val="32"/>
          <w:shd w:val="clear" w:fill="FFFFFF"/>
          <w:lang w:val="en-US" w:eastAsia="zh-CN" w:bidi="ar"/>
        </w:rPr>
        <w:t>（四）加工销售未经检疫、检验或者检疫、检验不合格肉类，或者未经检验或者检验不合格肉类制品的；</w:t>
      </w:r>
    </w:p>
    <w:p>
      <w:pPr>
        <w:keepNext w:val="0"/>
        <w:keepLines w:val="0"/>
        <w:widowControl/>
        <w:suppressLineNumbers w:val="0"/>
        <w:jc w:val="left"/>
        <w:rPr>
          <w:rFonts w:hint="eastAsia" w:ascii="仿宋" w:hAnsi="仿宋" w:eastAsia="仿宋" w:cs="仿宋"/>
          <w:i w:val="0"/>
          <w:caps w:val="0"/>
          <w:color w:val="auto"/>
          <w:spacing w:val="0"/>
          <w:kern w:val="0"/>
          <w:sz w:val="32"/>
          <w:szCs w:val="32"/>
          <w:shd w:val="clear" w:fill="FFFFFF"/>
          <w:lang w:val="en-US" w:eastAsia="zh-CN" w:bidi="ar"/>
        </w:rPr>
      </w:pPr>
      <w:r>
        <w:rPr>
          <w:rFonts w:hint="eastAsia" w:ascii="仿宋" w:hAnsi="仿宋" w:eastAsia="仿宋" w:cs="仿宋"/>
          <w:i w:val="0"/>
          <w:caps w:val="0"/>
          <w:color w:val="auto"/>
          <w:spacing w:val="0"/>
          <w:kern w:val="0"/>
          <w:sz w:val="32"/>
          <w:szCs w:val="32"/>
          <w:shd w:val="clear" w:fill="FFFFFF"/>
          <w:lang w:val="en-US" w:eastAsia="zh-CN" w:bidi="ar"/>
        </w:rPr>
        <w:t>（五）生产、经营变质、过期、混有异物、掺假掺杂伪劣食品的；</w:t>
      </w:r>
    </w:p>
    <w:p>
      <w:pPr>
        <w:keepNext w:val="0"/>
        <w:keepLines w:val="0"/>
        <w:widowControl/>
        <w:suppressLineNumbers w:val="0"/>
        <w:jc w:val="left"/>
        <w:rPr>
          <w:rFonts w:hint="eastAsia" w:ascii="仿宋" w:hAnsi="仿宋" w:eastAsia="仿宋" w:cs="仿宋"/>
          <w:i w:val="0"/>
          <w:caps w:val="0"/>
          <w:color w:val="auto"/>
          <w:spacing w:val="0"/>
          <w:kern w:val="0"/>
          <w:sz w:val="32"/>
          <w:szCs w:val="32"/>
          <w:shd w:val="clear" w:fill="FFFFFF"/>
          <w:lang w:val="en-US" w:eastAsia="zh-CN" w:bidi="ar"/>
        </w:rPr>
      </w:pPr>
      <w:r>
        <w:rPr>
          <w:rFonts w:hint="eastAsia" w:ascii="仿宋" w:hAnsi="仿宋" w:eastAsia="仿宋" w:cs="仿宋"/>
          <w:i w:val="0"/>
          <w:caps w:val="0"/>
          <w:color w:val="auto"/>
          <w:spacing w:val="0"/>
          <w:kern w:val="0"/>
          <w:sz w:val="32"/>
          <w:szCs w:val="32"/>
          <w:shd w:val="clear" w:fill="FFFFFF"/>
          <w:lang w:val="en-US" w:eastAsia="zh-CN" w:bidi="ar"/>
        </w:rPr>
        <w:t>（六）仿冒他人注册商标生产经营食品、伪造食品产地或者冒用他人厂名、厂址，伪造或者冒用食品生产许可标志或者其他产品标志生产经营食品的；</w:t>
      </w:r>
    </w:p>
    <w:p>
      <w:pPr>
        <w:keepNext w:val="0"/>
        <w:keepLines w:val="0"/>
        <w:widowControl/>
        <w:suppressLineNumbers w:val="0"/>
        <w:jc w:val="left"/>
        <w:rPr>
          <w:rFonts w:hint="eastAsia" w:ascii="仿宋" w:hAnsi="仿宋" w:eastAsia="仿宋" w:cs="仿宋"/>
          <w:i w:val="0"/>
          <w:caps w:val="0"/>
          <w:color w:val="auto"/>
          <w:spacing w:val="0"/>
          <w:kern w:val="0"/>
          <w:sz w:val="32"/>
          <w:szCs w:val="32"/>
          <w:shd w:val="clear" w:fill="FFFFFF"/>
          <w:lang w:val="en-US" w:eastAsia="zh-CN" w:bidi="ar"/>
        </w:rPr>
      </w:pPr>
      <w:r>
        <w:rPr>
          <w:rFonts w:hint="eastAsia" w:ascii="仿宋" w:hAnsi="仿宋" w:eastAsia="仿宋" w:cs="仿宋"/>
          <w:i w:val="0"/>
          <w:caps w:val="0"/>
          <w:color w:val="auto"/>
          <w:spacing w:val="0"/>
          <w:kern w:val="0"/>
          <w:sz w:val="32"/>
          <w:szCs w:val="32"/>
          <w:shd w:val="clear" w:fill="FFFFFF"/>
          <w:lang w:val="en-US" w:eastAsia="zh-CN" w:bidi="ar"/>
        </w:rPr>
        <w:t>（七）未按食品安全标准规定超范围、超剂量使用食品添加剂的；</w:t>
      </w:r>
    </w:p>
    <w:p>
      <w:pPr>
        <w:keepNext w:val="0"/>
        <w:keepLines w:val="0"/>
        <w:widowControl/>
        <w:suppressLineNumbers w:val="0"/>
        <w:jc w:val="left"/>
        <w:rPr>
          <w:rFonts w:hint="eastAsia" w:ascii="仿宋" w:hAnsi="仿宋" w:eastAsia="仿宋" w:cs="仿宋"/>
          <w:color w:val="auto"/>
          <w:sz w:val="32"/>
          <w:szCs w:val="32"/>
        </w:rPr>
      </w:pPr>
      <w:r>
        <w:rPr>
          <w:rFonts w:hint="eastAsia" w:ascii="仿宋" w:hAnsi="仿宋" w:eastAsia="仿宋" w:cs="仿宋"/>
          <w:i w:val="0"/>
          <w:caps w:val="0"/>
          <w:color w:val="auto"/>
          <w:spacing w:val="0"/>
          <w:kern w:val="0"/>
          <w:sz w:val="32"/>
          <w:szCs w:val="32"/>
          <w:shd w:val="clear" w:fill="FFFFFF"/>
          <w:lang w:val="en-US" w:eastAsia="zh-CN" w:bidi="ar"/>
        </w:rPr>
        <w:t>（八）其他涉及食品安全的违法犯罪行为。</w:t>
      </w:r>
    </w:p>
    <w:p>
      <w:pPr>
        <w:keepNext w:val="0"/>
        <w:keepLines w:val="0"/>
        <w:widowControl w:val="0"/>
        <w:suppressLineNumbers w:val="0"/>
        <w:spacing w:before="0" w:beforeAutospacing="0" w:after="0" w:afterAutospacing="0"/>
        <w:ind w:left="0" w:right="0" w:firstLine="640" w:firstLineChars="200"/>
        <w:jc w:val="left"/>
        <w:rPr>
          <w:rFonts w:hint="default" w:ascii="楷体" w:hAnsi="楷体" w:eastAsia="楷体" w:cs="楷体"/>
          <w:b w:val="0"/>
          <w:bCs w:val="0"/>
          <w:kern w:val="2"/>
          <w:sz w:val="32"/>
          <w:szCs w:val="32"/>
        </w:rPr>
      </w:pPr>
      <w:r>
        <w:rPr>
          <w:rFonts w:hint="eastAsia" w:ascii="楷体" w:hAnsi="楷体" w:eastAsia="楷体" w:cs="楷体"/>
          <w:b w:val="0"/>
          <w:bCs w:val="0"/>
          <w:color w:val="auto"/>
          <w:sz w:val="32"/>
          <w:szCs w:val="32"/>
          <w:lang w:val="en-US" w:eastAsia="zh-CN"/>
        </w:rPr>
        <w:t>40</w:t>
      </w:r>
      <w:r>
        <w:rPr>
          <w:rFonts w:hint="eastAsia" w:ascii="楷体" w:hAnsi="楷体" w:eastAsia="楷体" w:cs="楷体"/>
          <w:b w:val="0"/>
          <w:bCs w:val="0"/>
          <w:color w:val="auto"/>
          <w:sz w:val="32"/>
          <w:szCs w:val="32"/>
          <w:lang w:val="en-US" w:eastAsia="zh-Hans"/>
        </w:rPr>
        <w:t>.</w:t>
      </w:r>
      <w:r>
        <w:rPr>
          <w:rFonts w:hint="eastAsia" w:ascii="楷体" w:hAnsi="楷体" w:eastAsia="楷体" w:cs="楷体"/>
          <w:b w:val="0"/>
          <w:bCs w:val="0"/>
          <w:color w:val="auto"/>
          <w:sz w:val="32"/>
          <w:szCs w:val="32"/>
          <w:lang w:val="en-US" w:eastAsia="zh-CN"/>
        </w:rPr>
        <w:t>1</w:t>
      </w:r>
      <w:r>
        <w:rPr>
          <w:rFonts w:hint="default" w:ascii="楷体" w:hAnsi="楷体" w:eastAsia="楷体" w:cs="楷体"/>
          <w:b w:val="0"/>
          <w:bCs w:val="0"/>
          <w:kern w:val="2"/>
          <w:sz w:val="32"/>
          <w:szCs w:val="32"/>
          <w:lang w:val="en-US" w:eastAsia="zh-CN" w:bidi="ar"/>
        </w:rPr>
        <w:t>需提供要件</w:t>
      </w:r>
    </w:p>
    <w:p>
      <w:pPr>
        <w:keepNext w:val="0"/>
        <w:keepLines w:val="0"/>
        <w:widowControl/>
        <w:suppressLineNumbers w:val="0"/>
        <w:spacing w:before="0" w:beforeAutospacing="0" w:after="0" w:afterAutospacing="0"/>
        <w:ind w:left="0" w:right="0" w:firstLine="640" w:firstLineChars="2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①奖励申请表（资料来源：抚顺政务服务网“对举报违反《辽宁省畜禽屠宰管理条例》行为的人员的奖励”申请材料中下载）</w:t>
      </w:r>
    </w:p>
    <w:p>
      <w:pPr>
        <w:bidi w:val="0"/>
        <w:jc w:val="left"/>
        <w:rPr>
          <w:rFonts w:hint="eastAsia" w:ascii="楷体" w:hAnsi="楷体" w:eastAsia="楷体" w:cs="楷体"/>
          <w:b w:val="0"/>
          <w:bCs w:val="0"/>
          <w:color w:val="auto"/>
          <w:sz w:val="32"/>
          <w:szCs w:val="32"/>
          <w:lang w:val="en-US" w:eastAsia="zh-Hans"/>
        </w:rPr>
      </w:pPr>
      <w:r>
        <w:rPr>
          <w:rFonts w:hint="eastAsia" w:ascii="楷体" w:hAnsi="楷体" w:eastAsia="楷体" w:cs="楷体"/>
          <w:b w:val="0"/>
          <w:bCs w:val="0"/>
          <w:color w:val="auto"/>
          <w:sz w:val="32"/>
          <w:szCs w:val="32"/>
          <w:lang w:val="en-US" w:eastAsia="zh-CN"/>
        </w:rPr>
        <w:t>40.2</w:t>
      </w:r>
      <w:r>
        <w:rPr>
          <w:rFonts w:hint="eastAsia" w:ascii="楷体" w:hAnsi="楷体" w:eastAsia="楷体" w:cs="楷体"/>
          <w:b w:val="0"/>
          <w:bCs w:val="0"/>
          <w:color w:val="auto"/>
          <w:sz w:val="32"/>
          <w:szCs w:val="32"/>
          <w:lang w:val="en-US" w:eastAsia="zh-Hans"/>
        </w:rPr>
        <w:t>办理路径</w:t>
      </w:r>
    </w:p>
    <w:p>
      <w:pPr>
        <w:bidi w:val="0"/>
        <w:jc w:val="left"/>
        <w:rPr>
          <w:rFonts w:hint="eastAsia" w:ascii="仿宋" w:hAnsi="仿宋" w:eastAsia="仿宋" w:cs="仿宋"/>
          <w:color w:val="auto"/>
          <w:sz w:val="32"/>
          <w:szCs w:val="32"/>
          <w:lang w:val="en-US" w:eastAsia="zh-CN"/>
        </w:rPr>
      </w:pPr>
      <w:r>
        <w:rPr>
          <w:rFonts w:hint="eastAsia" w:ascii="仿宋" w:hAnsi="仿宋" w:eastAsia="仿宋" w:cs="仿宋"/>
          <w:b w:val="0"/>
          <w:bCs w:val="0"/>
          <w:color w:val="auto"/>
          <w:sz w:val="32"/>
          <w:szCs w:val="32"/>
          <w:lang w:val="en-US" w:eastAsia="zh-Hans"/>
        </w:rPr>
        <w:t>①窗口办：</w:t>
      </w:r>
      <w:r>
        <w:rPr>
          <w:rFonts w:hint="eastAsia" w:ascii="仿宋" w:hAnsi="仿宋" w:eastAsia="仿宋" w:cs="仿宋"/>
          <w:color w:val="auto"/>
          <w:sz w:val="32"/>
          <w:szCs w:val="32"/>
          <w:lang w:val="en-US" w:eastAsia="zh-Hans"/>
        </w:rPr>
        <w:t>抚顺市顺城区临江东路21号</w:t>
      </w:r>
      <w:r>
        <w:rPr>
          <w:rFonts w:hint="eastAsia" w:ascii="仿宋" w:hAnsi="仿宋" w:cs="仿宋"/>
          <w:color w:val="auto"/>
          <w:sz w:val="32"/>
          <w:szCs w:val="32"/>
          <w:lang w:val="en-US" w:eastAsia="zh-CN"/>
        </w:rPr>
        <w:t>抚顺市政务服务中心市农业农村局</w:t>
      </w:r>
    </w:p>
    <w:p>
      <w:pPr>
        <w:bidi w:val="0"/>
        <w:jc w:val="left"/>
        <w:rPr>
          <w:rFonts w:hint="eastAsia" w:ascii="仿宋" w:hAnsi="仿宋" w:cs="仿宋"/>
          <w:color w:val="auto"/>
          <w:sz w:val="32"/>
          <w:szCs w:val="32"/>
          <w:lang w:val="en-US" w:eastAsia="zh-CN"/>
        </w:rPr>
      </w:pPr>
      <w:r>
        <w:rPr>
          <w:rFonts w:hint="eastAsia" w:ascii="仿宋" w:hAnsi="仿宋" w:eastAsia="仿宋" w:cs="仿宋"/>
          <w:b w:val="0"/>
          <w:bCs w:val="0"/>
          <w:color w:val="auto"/>
          <w:sz w:val="32"/>
          <w:szCs w:val="32"/>
          <w:lang w:val="en-US" w:eastAsia="zh-Hans"/>
        </w:rPr>
        <w:t>②网上办：</w:t>
      </w:r>
      <w:r>
        <w:rPr>
          <w:rFonts w:hint="eastAsia" w:ascii="仿宋" w:hAnsi="仿宋" w:cs="仿宋"/>
          <w:color w:val="auto"/>
          <w:sz w:val="32"/>
          <w:szCs w:val="32"/>
          <w:lang w:val="en-US" w:eastAsia="zh-CN"/>
        </w:rPr>
        <w:t>抚顺政务服务网</w:t>
      </w:r>
    </w:p>
    <w:p>
      <w:pPr>
        <w:bidi w:val="0"/>
        <w:jc w:val="left"/>
        <w:rPr>
          <w:rFonts w:hint="eastAsia" w:ascii="仿宋" w:hAnsi="仿宋" w:cs="仿宋"/>
          <w:color w:val="auto"/>
          <w:sz w:val="32"/>
          <w:szCs w:val="32"/>
          <w:lang w:val="en-US" w:eastAsia="zh-CN"/>
        </w:rPr>
      </w:pPr>
      <w:r>
        <w:rPr>
          <w:rFonts w:hint="eastAsia" w:ascii="仿宋" w:hAnsi="仿宋" w:cs="仿宋"/>
          <w:color w:val="auto"/>
          <w:sz w:val="32"/>
          <w:szCs w:val="32"/>
          <w:lang w:val="en-US" w:eastAsia="zh-CN"/>
        </w:rPr>
        <w:drawing>
          <wp:anchor distT="0" distB="0" distL="114300" distR="114300" simplePos="0" relativeHeight="251724800" behindDoc="0" locked="0" layoutInCell="1" allowOverlap="1">
            <wp:simplePos x="0" y="0"/>
            <wp:positionH relativeFrom="column">
              <wp:posOffset>2489200</wp:posOffset>
            </wp:positionH>
            <wp:positionV relativeFrom="paragraph">
              <wp:posOffset>80010</wp:posOffset>
            </wp:positionV>
            <wp:extent cx="1080135" cy="1080135"/>
            <wp:effectExtent l="0" t="0" r="12065" b="12065"/>
            <wp:wrapSquare wrapText="bothSides"/>
            <wp:docPr id="82" name="图片 82"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40"/>
                    <pic:cNvPicPr>
                      <a:picLocks noChangeAspect="1"/>
                    </pic:cNvPicPr>
                  </pic:nvPicPr>
                  <pic:blipFill>
                    <a:blip r:embed="rId50"/>
                    <a:stretch>
                      <a:fillRect/>
                    </a:stretch>
                  </pic:blipFill>
                  <pic:spPr>
                    <a:xfrm>
                      <a:off x="0" y="0"/>
                      <a:ext cx="1080135" cy="1080135"/>
                    </a:xfrm>
                    <a:prstGeom prst="rect">
                      <a:avLst/>
                    </a:prstGeom>
                  </pic:spPr>
                </pic:pic>
              </a:graphicData>
            </a:graphic>
          </wp:anchor>
        </w:drawing>
      </w:r>
    </w:p>
    <w:p>
      <w:pPr>
        <w:bidi w:val="0"/>
        <w:jc w:val="left"/>
        <w:rPr>
          <w:rFonts w:hint="eastAsia" w:ascii="仿宋" w:hAnsi="仿宋" w:cs="仿宋"/>
          <w:color w:val="auto"/>
          <w:sz w:val="32"/>
          <w:szCs w:val="32"/>
          <w:lang w:val="en-US" w:eastAsia="zh-CN"/>
        </w:rPr>
      </w:pPr>
    </w:p>
    <w:p>
      <w:pPr>
        <w:bidi w:val="0"/>
        <w:jc w:val="left"/>
        <w:rPr>
          <w:rFonts w:hint="eastAsia" w:ascii="仿宋" w:hAnsi="仿宋" w:cs="仿宋"/>
          <w:color w:val="auto"/>
          <w:sz w:val="32"/>
          <w:szCs w:val="32"/>
          <w:lang w:val="en-US" w:eastAsia="zh-CN"/>
        </w:rPr>
      </w:pPr>
    </w:p>
    <w:p>
      <w:pPr>
        <w:bidi w:val="0"/>
        <w:jc w:val="left"/>
        <w:rPr>
          <w:rFonts w:hint="eastAsia" w:ascii="仿宋" w:hAnsi="仿宋" w:eastAsia="仿宋" w:cs="仿宋"/>
          <w:b w:val="0"/>
          <w:bCs w:val="0"/>
          <w:color w:val="auto"/>
          <w:sz w:val="32"/>
          <w:szCs w:val="32"/>
          <w:lang w:val="en-US" w:eastAsia="zh-Hans"/>
        </w:rPr>
      </w:pPr>
      <w:r>
        <w:rPr>
          <w:rFonts w:hint="eastAsia" w:ascii="楷体" w:hAnsi="楷体" w:eastAsia="楷体" w:cs="楷体"/>
          <w:b w:val="0"/>
          <w:bCs w:val="0"/>
          <w:color w:val="auto"/>
          <w:sz w:val="32"/>
          <w:szCs w:val="32"/>
          <w:lang w:val="en-US" w:eastAsia="zh-CN"/>
        </w:rPr>
        <w:t>40</w:t>
      </w:r>
      <w:r>
        <w:rPr>
          <w:rFonts w:hint="eastAsia" w:ascii="楷体" w:hAnsi="楷体" w:eastAsia="楷体" w:cs="楷体"/>
          <w:b w:val="0"/>
          <w:bCs w:val="0"/>
          <w:color w:val="auto"/>
          <w:sz w:val="32"/>
          <w:szCs w:val="32"/>
          <w:lang w:val="en-US" w:eastAsia="zh-Hans"/>
        </w:rPr>
        <w:t>.</w:t>
      </w:r>
      <w:r>
        <w:rPr>
          <w:rFonts w:hint="eastAsia" w:ascii="楷体" w:hAnsi="楷体" w:eastAsia="楷体" w:cs="楷体"/>
          <w:b w:val="0"/>
          <w:bCs w:val="0"/>
          <w:color w:val="auto"/>
          <w:sz w:val="32"/>
          <w:szCs w:val="32"/>
          <w:lang w:val="en-US" w:eastAsia="zh-CN"/>
        </w:rPr>
        <w:t>3</w:t>
      </w:r>
      <w:r>
        <w:rPr>
          <w:rFonts w:hint="eastAsia" w:ascii="楷体" w:hAnsi="楷体" w:eastAsia="楷体" w:cs="楷体"/>
          <w:b w:val="0"/>
          <w:bCs w:val="0"/>
          <w:color w:val="auto"/>
          <w:sz w:val="32"/>
          <w:szCs w:val="32"/>
          <w:lang w:val="en-US" w:eastAsia="zh-Hans"/>
        </w:rPr>
        <w:t>办理时限：</w:t>
      </w:r>
      <w:r>
        <w:rPr>
          <w:rFonts w:hint="eastAsia" w:ascii="仿宋" w:hAnsi="仿宋" w:eastAsia="仿宋" w:cs="仿宋"/>
          <w:b w:val="0"/>
          <w:bCs w:val="0"/>
          <w:color w:val="auto"/>
          <w:sz w:val="32"/>
          <w:szCs w:val="32"/>
          <w:lang w:val="en-US" w:eastAsia="zh-Hans"/>
        </w:rPr>
        <w:t>法定时限</w:t>
      </w:r>
      <w:r>
        <w:rPr>
          <w:rFonts w:hint="eastAsia" w:ascii="仿宋" w:hAnsi="仿宋" w:eastAsia="仿宋" w:cs="仿宋"/>
          <w:b w:val="0"/>
          <w:bCs w:val="0"/>
          <w:color w:val="auto"/>
          <w:sz w:val="32"/>
          <w:szCs w:val="32"/>
          <w:lang w:eastAsia="zh-Hans"/>
        </w:rPr>
        <w:t>2</w:t>
      </w:r>
      <w:r>
        <w:rPr>
          <w:rFonts w:hint="eastAsia" w:ascii="仿宋" w:hAnsi="仿宋" w:eastAsia="仿宋" w:cs="仿宋"/>
          <w:b w:val="0"/>
          <w:bCs w:val="0"/>
          <w:color w:val="auto"/>
          <w:sz w:val="32"/>
          <w:szCs w:val="32"/>
          <w:lang w:val="en-US" w:eastAsia="zh-Hans"/>
        </w:rPr>
        <w:t>0个工作日，承诺时限</w:t>
      </w:r>
      <w:r>
        <w:rPr>
          <w:rFonts w:hint="eastAsia" w:ascii="仿宋" w:hAnsi="仿宋" w:eastAsia="仿宋" w:cs="仿宋"/>
          <w:b w:val="0"/>
          <w:bCs w:val="0"/>
          <w:color w:val="auto"/>
          <w:sz w:val="32"/>
          <w:szCs w:val="32"/>
          <w:lang w:val="en-US" w:eastAsia="zh-CN"/>
        </w:rPr>
        <w:t>1</w:t>
      </w:r>
      <w:r>
        <w:rPr>
          <w:rFonts w:hint="eastAsia" w:ascii="仿宋" w:hAnsi="仿宋" w:eastAsia="仿宋" w:cs="仿宋"/>
          <w:b w:val="0"/>
          <w:bCs w:val="0"/>
          <w:color w:val="auto"/>
          <w:sz w:val="32"/>
          <w:szCs w:val="32"/>
          <w:lang w:val="en-US" w:eastAsia="zh-Hans"/>
        </w:rPr>
        <w:t>个工作日</w:t>
      </w:r>
    </w:p>
    <w:p>
      <w:pPr>
        <w:bidi w:val="0"/>
        <w:jc w:val="left"/>
        <w:rPr>
          <w:rFonts w:hint="eastAsia" w:ascii="仿宋" w:hAnsi="仿宋" w:eastAsia="仿宋" w:cs="仿宋"/>
          <w:color w:val="auto"/>
          <w:sz w:val="32"/>
          <w:szCs w:val="32"/>
          <w:lang w:eastAsia="zh-Hans"/>
        </w:rPr>
      </w:pPr>
      <w:r>
        <w:rPr>
          <w:rFonts w:hint="eastAsia" w:ascii="楷体" w:hAnsi="楷体" w:eastAsia="楷体" w:cs="楷体"/>
          <w:b w:val="0"/>
          <w:bCs w:val="0"/>
          <w:color w:val="auto"/>
          <w:sz w:val="32"/>
          <w:szCs w:val="32"/>
          <w:lang w:val="en-US" w:eastAsia="zh-CN"/>
        </w:rPr>
        <w:t>40</w:t>
      </w:r>
      <w:r>
        <w:rPr>
          <w:rFonts w:hint="eastAsia" w:ascii="楷体" w:hAnsi="楷体" w:eastAsia="楷体" w:cs="楷体"/>
          <w:b w:val="0"/>
          <w:bCs w:val="0"/>
          <w:color w:val="auto"/>
          <w:sz w:val="32"/>
          <w:szCs w:val="32"/>
          <w:lang w:val="en-US" w:eastAsia="zh-Hans"/>
        </w:rPr>
        <w:t>.</w:t>
      </w:r>
      <w:r>
        <w:rPr>
          <w:rFonts w:hint="eastAsia" w:ascii="楷体" w:hAnsi="楷体" w:eastAsia="楷体" w:cs="楷体"/>
          <w:b w:val="0"/>
          <w:bCs w:val="0"/>
          <w:color w:val="auto"/>
          <w:sz w:val="32"/>
          <w:szCs w:val="32"/>
          <w:lang w:val="en-US" w:eastAsia="zh-CN"/>
        </w:rPr>
        <w:t>4</w:t>
      </w:r>
      <w:r>
        <w:rPr>
          <w:rFonts w:hint="eastAsia" w:ascii="楷体" w:hAnsi="楷体" w:eastAsia="楷体" w:cs="楷体"/>
          <w:b w:val="0"/>
          <w:bCs w:val="0"/>
          <w:color w:val="auto"/>
          <w:sz w:val="32"/>
          <w:szCs w:val="32"/>
          <w:lang w:val="en-US" w:eastAsia="zh-Hans"/>
        </w:rPr>
        <w:t>温馨提示：</w:t>
      </w:r>
      <w:r>
        <w:rPr>
          <w:rFonts w:hint="eastAsia" w:ascii="仿宋" w:hAnsi="仿宋" w:eastAsia="仿宋" w:cs="仿宋"/>
          <w:color w:val="auto"/>
          <w:sz w:val="32"/>
          <w:szCs w:val="32"/>
          <w:lang w:val="en-US" w:eastAsia="zh-Hans"/>
        </w:rPr>
        <w:t>为保障您便捷快速办理许可，建议您优先选择“网上办”方式。确需到窗口办理，您可先拨打咨询电话024-52867483，024-57500780，避免业务高峰期等候，我们为您提供预约服务和延时服务，</w:t>
      </w:r>
      <w:r>
        <w:rPr>
          <w:rFonts w:hint="eastAsia" w:ascii="仿宋" w:hAnsi="仿宋" w:cs="仿宋"/>
          <w:color w:val="auto"/>
          <w:sz w:val="32"/>
          <w:szCs w:val="32"/>
          <w:lang w:val="en-US" w:eastAsia="zh-CN"/>
        </w:rPr>
        <w:t>投诉建议请拨打024-12345</w:t>
      </w:r>
      <w:r>
        <w:rPr>
          <w:rFonts w:hint="eastAsia" w:ascii="仿宋" w:hAnsi="仿宋" w:eastAsia="仿宋" w:cs="仿宋"/>
          <w:color w:val="auto"/>
          <w:sz w:val="32"/>
          <w:szCs w:val="32"/>
          <w:lang w:val="en-US" w:eastAsia="zh-Hans"/>
        </w:rPr>
        <w:t>。</w:t>
      </w:r>
    </w:p>
    <w:p>
      <w:pPr>
        <w:bidi w:val="0"/>
        <w:rPr>
          <w:rFonts w:hint="eastAsia" w:ascii="黑体" w:hAnsi="黑体" w:eastAsia="黑体" w:cs="黑体"/>
          <w:color w:val="auto"/>
          <w:sz w:val="32"/>
          <w:szCs w:val="32"/>
          <w:lang w:val="en-US" w:eastAsia="zh-CN"/>
        </w:rPr>
      </w:pPr>
    </w:p>
    <w:p>
      <w:pPr>
        <w:bidi w:val="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五、其他行政权力</w:t>
      </w:r>
    </w:p>
    <w:p>
      <w:pPr>
        <w:bidi w:val="0"/>
        <w:rPr>
          <w:rFonts w:hint="eastAsia" w:ascii="黑体" w:hAnsi="黑体" w:eastAsia="黑体" w:cs="黑体"/>
          <w:color w:val="auto"/>
          <w:sz w:val="32"/>
          <w:szCs w:val="32"/>
          <w:lang w:val="en-US" w:eastAsia="zh-CN"/>
        </w:rPr>
      </w:pPr>
      <w:bookmarkStart w:id="62" w:name="复混肥料、掺混肥料产品备案"/>
      <w:r>
        <w:rPr>
          <w:rFonts w:hint="eastAsia" w:ascii="黑体" w:hAnsi="黑体" w:eastAsia="黑体" w:cs="黑体"/>
          <w:color w:val="auto"/>
          <w:sz w:val="32"/>
          <w:szCs w:val="32"/>
          <w:lang w:val="en-US" w:eastAsia="zh-CN"/>
        </w:rPr>
        <w:t>41.复混肥料、掺混肥料产品备案</w:t>
      </w:r>
      <w:bookmarkEnd w:id="62"/>
    </w:p>
    <w:p>
      <w:pPr>
        <w:keepNext w:val="0"/>
        <w:keepLines w:val="0"/>
        <w:widowControl/>
        <w:suppressLineNumbers w:val="0"/>
        <w:jc w:val="left"/>
        <w:rPr>
          <w:rFonts w:hint="eastAsia" w:ascii="仿宋" w:hAnsi="仿宋" w:eastAsia="仿宋" w:cs="仿宋"/>
          <w:i w:val="0"/>
          <w:caps w:val="0"/>
          <w:color w:val="auto"/>
          <w:spacing w:val="0"/>
          <w:kern w:val="0"/>
          <w:sz w:val="32"/>
          <w:szCs w:val="32"/>
          <w:shd w:val="clear" w:fill="FFFFFF"/>
          <w:lang w:val="en-US" w:eastAsia="zh-CN" w:bidi="ar"/>
        </w:rPr>
      </w:pPr>
      <w:r>
        <w:rPr>
          <w:rFonts w:hint="eastAsia" w:ascii="仿宋" w:hAnsi="仿宋" w:eastAsia="仿宋" w:cs="仿宋"/>
          <w:i w:val="0"/>
          <w:caps w:val="0"/>
          <w:color w:val="auto"/>
          <w:spacing w:val="0"/>
          <w:kern w:val="0"/>
          <w:sz w:val="32"/>
          <w:szCs w:val="32"/>
          <w:shd w:val="clear" w:fill="FFFFFF"/>
          <w:lang w:val="en-US" w:eastAsia="zh-CN" w:bidi="ar"/>
        </w:rPr>
        <w:t>《中华人民共和国农业法》</w:t>
      </w:r>
    </w:p>
    <w:p>
      <w:pPr>
        <w:keepNext w:val="0"/>
        <w:keepLines w:val="0"/>
        <w:widowControl/>
        <w:suppressLineNumbers w:val="0"/>
        <w:jc w:val="left"/>
        <w:rPr>
          <w:rFonts w:hint="eastAsia" w:ascii="仿宋" w:hAnsi="仿宋" w:eastAsia="仿宋" w:cs="仿宋"/>
          <w:i w:val="0"/>
          <w:caps w:val="0"/>
          <w:color w:val="auto"/>
          <w:spacing w:val="0"/>
          <w:kern w:val="0"/>
          <w:sz w:val="32"/>
          <w:szCs w:val="32"/>
          <w:shd w:val="clear" w:fill="FFFFFF"/>
          <w:lang w:val="en-US" w:eastAsia="zh-CN" w:bidi="ar"/>
        </w:rPr>
      </w:pPr>
      <w:r>
        <w:rPr>
          <w:rFonts w:hint="eastAsia" w:ascii="仿宋" w:hAnsi="仿宋" w:eastAsia="仿宋" w:cs="仿宋"/>
          <w:i w:val="0"/>
          <w:caps w:val="0"/>
          <w:color w:val="auto"/>
          <w:spacing w:val="0"/>
          <w:kern w:val="0"/>
          <w:sz w:val="32"/>
          <w:szCs w:val="32"/>
          <w:shd w:val="clear" w:fill="FFFFFF"/>
          <w:lang w:val="en-US" w:eastAsia="zh-CN" w:bidi="ar"/>
        </w:rPr>
        <w:t xml:space="preserve">第二十五条 农药、兽药、饲料和饲料添加剂、肥料、种子、农业机械等可能危害人畜安全的农业生产资料的生产经营，依照相关法律、行政法规的规定实行登记或者许可制度。 </w:t>
      </w:r>
    </w:p>
    <w:p>
      <w:pPr>
        <w:keepNext w:val="0"/>
        <w:keepLines w:val="0"/>
        <w:widowControl/>
        <w:suppressLineNumbers w:val="0"/>
        <w:jc w:val="left"/>
        <w:rPr>
          <w:rFonts w:hint="eastAsia" w:ascii="仿宋" w:hAnsi="仿宋" w:eastAsia="仿宋" w:cs="仿宋"/>
          <w:i w:val="0"/>
          <w:caps w:val="0"/>
          <w:color w:val="auto"/>
          <w:spacing w:val="0"/>
          <w:kern w:val="0"/>
          <w:sz w:val="32"/>
          <w:szCs w:val="32"/>
          <w:shd w:val="clear" w:fill="FFFFFF"/>
          <w:lang w:val="en-US" w:eastAsia="zh-CN" w:bidi="ar"/>
        </w:rPr>
      </w:pPr>
      <w:r>
        <w:rPr>
          <w:rFonts w:hint="eastAsia" w:ascii="仿宋" w:hAnsi="仿宋" w:eastAsia="仿宋" w:cs="仿宋"/>
          <w:i w:val="0"/>
          <w:caps w:val="0"/>
          <w:color w:val="auto"/>
          <w:spacing w:val="0"/>
          <w:kern w:val="0"/>
          <w:sz w:val="32"/>
          <w:szCs w:val="32"/>
          <w:shd w:val="clear" w:fill="FFFFFF"/>
          <w:lang w:val="en-US" w:eastAsia="zh-CN" w:bidi="ar"/>
        </w:rPr>
        <w:t xml:space="preserve">《肥料登记管理办法》（2000年6月23日农业部令第32号,2004年7月1日予以修改）第三十一条 省、自治区、直辖市人民政府农业行政主管部门负责本行政区域内的复混肥、配方肥（不含叶面肥）、精制有机肥、床土调酸剂的登记审批、登记证发放和公告工作。 </w:t>
      </w:r>
    </w:p>
    <w:p>
      <w:pPr>
        <w:keepNext w:val="0"/>
        <w:keepLines w:val="0"/>
        <w:widowControl/>
        <w:suppressLineNumbers w:val="0"/>
        <w:jc w:val="left"/>
        <w:rPr>
          <w:rFonts w:hint="eastAsia" w:ascii="仿宋" w:hAnsi="仿宋" w:eastAsia="仿宋" w:cs="仿宋"/>
          <w:color w:val="auto"/>
          <w:sz w:val="32"/>
          <w:szCs w:val="32"/>
        </w:rPr>
      </w:pPr>
      <w:r>
        <w:rPr>
          <w:rFonts w:hint="eastAsia" w:ascii="仿宋" w:hAnsi="仿宋" w:eastAsia="仿宋" w:cs="仿宋"/>
          <w:i w:val="0"/>
          <w:caps w:val="0"/>
          <w:color w:val="auto"/>
          <w:spacing w:val="0"/>
          <w:kern w:val="0"/>
          <w:sz w:val="32"/>
          <w:szCs w:val="32"/>
          <w:shd w:val="clear" w:fill="FFFFFF"/>
          <w:lang w:val="en-US" w:eastAsia="zh-CN" w:bidi="ar"/>
        </w:rPr>
        <w:t>《农业部办公厅关于印发&lt;规范统一省级肥料登记管理工作指导意见&gt;的通知 》(农办农〔2010〕20号)省级肥料登记种类为复混肥料类、有机-无机复混肥料类、有机肥料类和床土调酸剂类。现使用通用名称分别为复混肥料、掺混肥料、有机-无机复混肥料、有机肥料和水稻育苗调理剂。 【规范性文件】《国务院关于取消和下放一批行政许可事项的决定》（国发〔2020〕13号）复混肥料、掺混肥料，取消许可，改为备案。</w:t>
      </w:r>
    </w:p>
    <w:p>
      <w:pPr>
        <w:bidi w:val="0"/>
        <w:jc w:val="left"/>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41.1需提供要件</w:t>
      </w:r>
    </w:p>
    <w:p>
      <w:pPr>
        <w:bidi w:val="0"/>
        <w:jc w:val="left"/>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无</w:t>
      </w:r>
    </w:p>
    <w:p>
      <w:pPr>
        <w:bidi w:val="0"/>
        <w:jc w:val="left"/>
        <w:rPr>
          <w:rFonts w:hint="eastAsia" w:ascii="楷体" w:hAnsi="楷体" w:eastAsia="楷体" w:cs="楷体"/>
          <w:b w:val="0"/>
          <w:bCs w:val="0"/>
          <w:color w:val="auto"/>
          <w:sz w:val="32"/>
          <w:szCs w:val="32"/>
          <w:lang w:val="en-US" w:eastAsia="zh-Hans"/>
        </w:rPr>
      </w:pPr>
      <w:r>
        <w:rPr>
          <w:rFonts w:hint="eastAsia" w:ascii="楷体" w:hAnsi="楷体" w:eastAsia="楷体" w:cs="楷体"/>
          <w:b w:val="0"/>
          <w:bCs w:val="0"/>
          <w:color w:val="auto"/>
          <w:sz w:val="32"/>
          <w:szCs w:val="32"/>
          <w:lang w:val="en-US" w:eastAsia="zh-CN"/>
        </w:rPr>
        <w:t>41</w:t>
      </w:r>
      <w:r>
        <w:rPr>
          <w:rFonts w:hint="eastAsia" w:ascii="楷体" w:hAnsi="楷体" w:eastAsia="楷体" w:cs="楷体"/>
          <w:b w:val="0"/>
          <w:bCs w:val="0"/>
          <w:color w:val="auto"/>
          <w:sz w:val="32"/>
          <w:szCs w:val="32"/>
          <w:lang w:val="en-US" w:eastAsia="zh-Hans"/>
        </w:rPr>
        <w:t>.</w:t>
      </w:r>
      <w:r>
        <w:rPr>
          <w:rFonts w:hint="eastAsia" w:ascii="楷体" w:hAnsi="楷体" w:eastAsia="楷体" w:cs="楷体"/>
          <w:b w:val="0"/>
          <w:bCs w:val="0"/>
          <w:color w:val="auto"/>
          <w:sz w:val="32"/>
          <w:szCs w:val="32"/>
          <w:lang w:val="en-US" w:eastAsia="zh-CN"/>
        </w:rPr>
        <w:t>2</w:t>
      </w:r>
      <w:r>
        <w:rPr>
          <w:rFonts w:hint="eastAsia" w:ascii="楷体" w:hAnsi="楷体" w:eastAsia="楷体" w:cs="楷体"/>
          <w:b w:val="0"/>
          <w:bCs w:val="0"/>
          <w:color w:val="auto"/>
          <w:sz w:val="32"/>
          <w:szCs w:val="32"/>
          <w:lang w:val="en-US" w:eastAsia="zh-Hans"/>
        </w:rPr>
        <w:t xml:space="preserve"> 办理路径</w:t>
      </w:r>
    </w:p>
    <w:p>
      <w:pPr>
        <w:bidi w:val="0"/>
        <w:jc w:val="left"/>
        <w:rPr>
          <w:rFonts w:hint="eastAsia" w:ascii="仿宋" w:hAnsi="仿宋" w:eastAsia="仿宋" w:cs="仿宋"/>
          <w:color w:val="auto"/>
          <w:sz w:val="32"/>
          <w:szCs w:val="32"/>
          <w:lang w:val="en-US" w:eastAsia="zh-CN"/>
        </w:rPr>
      </w:pPr>
      <w:r>
        <w:rPr>
          <w:rFonts w:hint="eastAsia" w:ascii="仿宋" w:hAnsi="仿宋" w:eastAsia="仿宋" w:cs="仿宋"/>
          <w:b w:val="0"/>
          <w:bCs w:val="0"/>
          <w:color w:val="auto"/>
          <w:sz w:val="32"/>
          <w:szCs w:val="32"/>
          <w:lang w:val="en-US" w:eastAsia="zh-Hans"/>
        </w:rPr>
        <w:t>①窗口办：</w:t>
      </w:r>
      <w:r>
        <w:rPr>
          <w:rFonts w:hint="eastAsia" w:ascii="仿宋" w:hAnsi="仿宋" w:eastAsia="仿宋" w:cs="仿宋"/>
          <w:color w:val="auto"/>
          <w:sz w:val="32"/>
          <w:szCs w:val="32"/>
          <w:lang w:val="en-US" w:eastAsia="zh-Hans"/>
        </w:rPr>
        <w:t>抚顺市顺城区临江东路21号</w:t>
      </w:r>
      <w:r>
        <w:rPr>
          <w:rFonts w:hint="eastAsia" w:ascii="仿宋" w:hAnsi="仿宋" w:cs="仿宋"/>
          <w:color w:val="auto"/>
          <w:sz w:val="32"/>
          <w:szCs w:val="32"/>
          <w:lang w:val="en-US" w:eastAsia="zh-CN"/>
        </w:rPr>
        <w:t>抚顺市政务服务中心市农业农村局</w:t>
      </w:r>
    </w:p>
    <w:p>
      <w:pPr>
        <w:bidi w:val="0"/>
        <w:jc w:val="left"/>
        <w:rPr>
          <w:rFonts w:hint="eastAsia" w:ascii="仿宋" w:hAnsi="仿宋" w:cs="仿宋"/>
          <w:color w:val="auto"/>
          <w:sz w:val="32"/>
          <w:szCs w:val="32"/>
          <w:lang w:val="en-US" w:eastAsia="zh-CN"/>
        </w:rPr>
      </w:pPr>
      <w:r>
        <w:rPr>
          <w:rFonts w:hint="eastAsia" w:ascii="仿宋" w:hAnsi="仿宋" w:eastAsia="仿宋" w:cs="仿宋"/>
          <w:b w:val="0"/>
          <w:bCs w:val="0"/>
          <w:color w:val="auto"/>
          <w:sz w:val="32"/>
          <w:szCs w:val="32"/>
          <w:lang w:val="en-US" w:eastAsia="zh-Hans"/>
        </w:rPr>
        <w:t>②网上办：</w:t>
      </w:r>
      <w:r>
        <w:rPr>
          <w:rFonts w:hint="eastAsia" w:ascii="仿宋" w:hAnsi="仿宋" w:cs="仿宋"/>
          <w:color w:val="auto"/>
          <w:sz w:val="32"/>
          <w:szCs w:val="32"/>
          <w:lang w:val="en-US" w:eastAsia="zh-CN"/>
        </w:rPr>
        <w:t>抚顺政务服务网</w:t>
      </w:r>
    </w:p>
    <w:p>
      <w:pPr>
        <w:bidi w:val="0"/>
        <w:jc w:val="left"/>
        <w:rPr>
          <w:rFonts w:hint="eastAsia" w:ascii="仿宋" w:hAnsi="仿宋" w:cs="仿宋"/>
          <w:color w:val="auto"/>
          <w:sz w:val="32"/>
          <w:szCs w:val="32"/>
          <w:lang w:val="en-US" w:eastAsia="zh-CN"/>
        </w:rPr>
      </w:pPr>
      <w:r>
        <w:rPr>
          <w:rFonts w:hint="eastAsia" w:ascii="仿宋" w:hAnsi="仿宋" w:cs="仿宋"/>
          <w:color w:val="auto"/>
          <w:sz w:val="32"/>
          <w:szCs w:val="32"/>
          <w:lang w:val="en-US" w:eastAsia="zh-CN"/>
        </w:rPr>
        <w:drawing>
          <wp:anchor distT="0" distB="0" distL="114300" distR="114300" simplePos="0" relativeHeight="251725824" behindDoc="0" locked="0" layoutInCell="1" allowOverlap="1">
            <wp:simplePos x="0" y="0"/>
            <wp:positionH relativeFrom="column">
              <wp:posOffset>2465705</wp:posOffset>
            </wp:positionH>
            <wp:positionV relativeFrom="paragraph">
              <wp:posOffset>85090</wp:posOffset>
            </wp:positionV>
            <wp:extent cx="1080135" cy="1080135"/>
            <wp:effectExtent l="0" t="0" r="12065" b="12065"/>
            <wp:wrapSquare wrapText="bothSides"/>
            <wp:docPr id="83" name="图片 83"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41"/>
                    <pic:cNvPicPr>
                      <a:picLocks noChangeAspect="1"/>
                    </pic:cNvPicPr>
                  </pic:nvPicPr>
                  <pic:blipFill>
                    <a:blip r:embed="rId51"/>
                    <a:stretch>
                      <a:fillRect/>
                    </a:stretch>
                  </pic:blipFill>
                  <pic:spPr>
                    <a:xfrm>
                      <a:off x="0" y="0"/>
                      <a:ext cx="1080135" cy="1080135"/>
                    </a:xfrm>
                    <a:prstGeom prst="rect">
                      <a:avLst/>
                    </a:prstGeom>
                  </pic:spPr>
                </pic:pic>
              </a:graphicData>
            </a:graphic>
          </wp:anchor>
        </w:drawing>
      </w:r>
    </w:p>
    <w:p>
      <w:pPr>
        <w:bidi w:val="0"/>
        <w:jc w:val="left"/>
        <w:rPr>
          <w:rFonts w:hint="eastAsia" w:ascii="仿宋" w:hAnsi="仿宋" w:cs="仿宋"/>
          <w:color w:val="auto"/>
          <w:sz w:val="32"/>
          <w:szCs w:val="32"/>
          <w:lang w:val="en-US" w:eastAsia="zh-CN"/>
        </w:rPr>
      </w:pPr>
    </w:p>
    <w:p>
      <w:pPr>
        <w:bidi w:val="0"/>
        <w:jc w:val="left"/>
        <w:rPr>
          <w:rFonts w:hint="eastAsia" w:ascii="仿宋" w:hAnsi="仿宋" w:cs="仿宋"/>
          <w:color w:val="auto"/>
          <w:sz w:val="32"/>
          <w:szCs w:val="32"/>
          <w:lang w:val="en-US" w:eastAsia="zh-CN"/>
        </w:rPr>
      </w:pPr>
    </w:p>
    <w:p>
      <w:pPr>
        <w:bidi w:val="0"/>
        <w:jc w:val="left"/>
        <w:rPr>
          <w:rFonts w:hint="eastAsia" w:ascii="仿宋" w:hAnsi="仿宋" w:eastAsia="仿宋" w:cs="仿宋"/>
          <w:b w:val="0"/>
          <w:bCs w:val="0"/>
          <w:color w:val="auto"/>
          <w:sz w:val="32"/>
          <w:szCs w:val="32"/>
          <w:lang w:val="en-US" w:eastAsia="zh-Hans"/>
        </w:rPr>
      </w:pPr>
      <w:r>
        <w:rPr>
          <w:rFonts w:hint="eastAsia" w:ascii="楷体" w:hAnsi="楷体" w:eastAsia="楷体" w:cs="楷体"/>
          <w:b w:val="0"/>
          <w:bCs w:val="0"/>
          <w:color w:val="auto"/>
          <w:sz w:val="32"/>
          <w:szCs w:val="32"/>
          <w:lang w:val="en-US" w:eastAsia="zh-CN"/>
        </w:rPr>
        <w:t>41</w:t>
      </w:r>
      <w:r>
        <w:rPr>
          <w:rFonts w:hint="eastAsia" w:ascii="楷体" w:hAnsi="楷体" w:eastAsia="楷体" w:cs="楷体"/>
          <w:b w:val="0"/>
          <w:bCs w:val="0"/>
          <w:color w:val="auto"/>
          <w:sz w:val="32"/>
          <w:szCs w:val="32"/>
          <w:lang w:val="en-US" w:eastAsia="zh-Hans"/>
        </w:rPr>
        <w:t>.3 办理时限：</w:t>
      </w:r>
      <w:r>
        <w:rPr>
          <w:rFonts w:hint="eastAsia" w:ascii="仿宋" w:hAnsi="仿宋" w:eastAsia="仿宋" w:cs="仿宋"/>
          <w:b w:val="0"/>
          <w:bCs w:val="0"/>
          <w:color w:val="auto"/>
          <w:sz w:val="32"/>
          <w:szCs w:val="32"/>
          <w:lang w:val="en-US" w:eastAsia="zh-Hans"/>
        </w:rPr>
        <w:t>法定时限</w:t>
      </w:r>
      <w:r>
        <w:rPr>
          <w:rFonts w:hint="eastAsia" w:ascii="仿宋" w:hAnsi="仿宋" w:eastAsia="仿宋" w:cs="仿宋"/>
          <w:b w:val="0"/>
          <w:bCs w:val="0"/>
          <w:color w:val="auto"/>
          <w:sz w:val="32"/>
          <w:szCs w:val="32"/>
          <w:lang w:val="en-US" w:eastAsia="zh-CN"/>
        </w:rPr>
        <w:t>1</w:t>
      </w:r>
      <w:r>
        <w:rPr>
          <w:rFonts w:hint="eastAsia" w:ascii="仿宋" w:hAnsi="仿宋" w:eastAsia="仿宋" w:cs="仿宋"/>
          <w:b w:val="0"/>
          <w:bCs w:val="0"/>
          <w:color w:val="auto"/>
          <w:sz w:val="32"/>
          <w:szCs w:val="32"/>
          <w:lang w:val="en-US" w:eastAsia="zh-Hans"/>
        </w:rPr>
        <w:t>个工作日，承诺时限</w:t>
      </w:r>
      <w:r>
        <w:rPr>
          <w:rFonts w:hint="eastAsia" w:ascii="仿宋" w:hAnsi="仿宋" w:eastAsia="仿宋" w:cs="仿宋"/>
          <w:b w:val="0"/>
          <w:bCs w:val="0"/>
          <w:color w:val="auto"/>
          <w:sz w:val="32"/>
          <w:szCs w:val="32"/>
          <w:lang w:val="en-US" w:eastAsia="zh-CN"/>
        </w:rPr>
        <w:t>1</w:t>
      </w:r>
      <w:r>
        <w:rPr>
          <w:rFonts w:hint="eastAsia" w:ascii="仿宋" w:hAnsi="仿宋" w:eastAsia="仿宋" w:cs="仿宋"/>
          <w:b w:val="0"/>
          <w:bCs w:val="0"/>
          <w:color w:val="auto"/>
          <w:sz w:val="32"/>
          <w:szCs w:val="32"/>
          <w:lang w:val="en-US" w:eastAsia="zh-Hans"/>
        </w:rPr>
        <w:t>个工作日</w:t>
      </w:r>
    </w:p>
    <w:p>
      <w:pPr>
        <w:bidi w:val="0"/>
        <w:jc w:val="left"/>
        <w:rPr>
          <w:rFonts w:hint="eastAsia" w:ascii="仿宋" w:hAnsi="仿宋" w:eastAsia="仿宋" w:cs="仿宋"/>
          <w:color w:val="auto"/>
          <w:sz w:val="32"/>
          <w:szCs w:val="32"/>
          <w:lang w:eastAsia="zh-Hans"/>
        </w:rPr>
      </w:pPr>
      <w:r>
        <w:rPr>
          <w:rFonts w:hint="eastAsia" w:ascii="楷体" w:hAnsi="楷体" w:eastAsia="楷体" w:cs="楷体"/>
          <w:b w:val="0"/>
          <w:bCs w:val="0"/>
          <w:color w:val="auto"/>
          <w:sz w:val="32"/>
          <w:szCs w:val="32"/>
          <w:lang w:val="en-US" w:eastAsia="zh-CN"/>
        </w:rPr>
        <w:t>41</w:t>
      </w:r>
      <w:r>
        <w:rPr>
          <w:rFonts w:hint="eastAsia" w:ascii="楷体" w:hAnsi="楷体" w:eastAsia="楷体" w:cs="楷体"/>
          <w:b w:val="0"/>
          <w:bCs w:val="0"/>
          <w:color w:val="auto"/>
          <w:sz w:val="32"/>
          <w:szCs w:val="32"/>
          <w:lang w:val="en-US" w:eastAsia="zh-Hans"/>
        </w:rPr>
        <w:t>.4 温馨提示：</w:t>
      </w:r>
      <w:r>
        <w:rPr>
          <w:rFonts w:hint="eastAsia" w:ascii="仿宋" w:hAnsi="仿宋" w:eastAsia="仿宋" w:cs="仿宋"/>
          <w:color w:val="auto"/>
          <w:sz w:val="32"/>
          <w:szCs w:val="32"/>
          <w:lang w:val="en-US" w:eastAsia="zh-Hans"/>
        </w:rPr>
        <w:t>为保障您便捷快速办理许可，建议您优先选择“网上办”方式。确需到窗口办理，您可先拨打咨询电话024-52867483，024-57500780，避免业务高峰期等候，我们为您提供预约服务和延时服务，</w:t>
      </w:r>
      <w:r>
        <w:rPr>
          <w:rFonts w:hint="eastAsia" w:ascii="仿宋" w:hAnsi="仿宋" w:cs="仿宋"/>
          <w:color w:val="auto"/>
          <w:sz w:val="32"/>
          <w:szCs w:val="32"/>
          <w:lang w:val="en-US" w:eastAsia="zh-CN"/>
        </w:rPr>
        <w:t>投诉建议请拨打024-12345</w:t>
      </w:r>
      <w:r>
        <w:rPr>
          <w:rFonts w:hint="eastAsia" w:ascii="仿宋" w:hAnsi="仿宋" w:eastAsia="仿宋" w:cs="仿宋"/>
          <w:color w:val="auto"/>
          <w:sz w:val="32"/>
          <w:szCs w:val="32"/>
          <w:lang w:val="en-US" w:eastAsia="zh-Hans"/>
        </w:rPr>
        <w:t>。</w:t>
      </w:r>
    </w:p>
    <w:p>
      <w:pPr>
        <w:bidi w:val="0"/>
        <w:jc w:val="left"/>
        <w:rPr>
          <w:rFonts w:hint="eastAsia" w:ascii="仿宋" w:hAnsi="仿宋" w:eastAsia="仿宋" w:cs="仿宋"/>
          <w:color w:val="auto"/>
          <w:sz w:val="32"/>
          <w:szCs w:val="32"/>
          <w:lang w:val="en-US" w:eastAsia="zh-Hans"/>
        </w:rPr>
      </w:pPr>
    </w:p>
    <w:p>
      <w:pPr>
        <w:bidi w:val="0"/>
        <w:jc w:val="left"/>
        <w:rPr>
          <w:rFonts w:hint="eastAsia" w:ascii="仿宋" w:hAnsi="仿宋" w:eastAsia="仿宋" w:cs="仿宋"/>
          <w:color w:val="auto"/>
          <w:sz w:val="32"/>
          <w:szCs w:val="32"/>
          <w:lang w:val="en-US" w:eastAsia="zh-Hans"/>
        </w:rPr>
      </w:pPr>
    </w:p>
    <w:p>
      <w:pPr>
        <w:keepNext w:val="0"/>
        <w:keepLines w:val="0"/>
        <w:widowControl/>
        <w:suppressLineNumbers w:val="0"/>
        <w:ind w:left="0" w:leftChars="0" w:firstLine="0" w:firstLineChars="0"/>
        <w:jc w:val="left"/>
        <w:rPr>
          <w:rFonts w:hint="eastAsia" w:ascii="仿宋" w:hAnsi="仿宋" w:eastAsia="仿宋" w:cs="仿宋"/>
          <w:color w:val="auto"/>
          <w:sz w:val="32"/>
          <w:szCs w:val="32"/>
        </w:rPr>
      </w:pPr>
    </w:p>
    <w:p>
      <w:pPr>
        <w:keepNext w:val="0"/>
        <w:keepLines w:val="0"/>
        <w:widowControl/>
        <w:suppressLineNumbers w:val="0"/>
        <w:jc w:val="left"/>
        <w:rPr>
          <w:rFonts w:hint="eastAsia" w:ascii="仿宋" w:hAnsi="仿宋" w:eastAsia="仿宋" w:cs="仿宋"/>
          <w:color w:val="auto"/>
          <w:sz w:val="32"/>
          <w:szCs w:val="32"/>
        </w:rPr>
      </w:pPr>
    </w:p>
    <w:p>
      <w:pPr>
        <w:keepNext w:val="0"/>
        <w:keepLines w:val="0"/>
        <w:widowControl/>
        <w:suppressLineNumbers w:val="0"/>
        <w:jc w:val="left"/>
        <w:rPr>
          <w:rFonts w:hint="eastAsia" w:ascii="仿宋" w:hAnsi="仿宋" w:eastAsia="仿宋" w:cs="仿宋"/>
          <w:color w:val="auto"/>
          <w:sz w:val="32"/>
          <w:szCs w:val="32"/>
        </w:rPr>
      </w:pPr>
    </w:p>
    <w:p>
      <w:pPr>
        <w:keepNext w:val="0"/>
        <w:keepLines w:val="0"/>
        <w:widowControl/>
        <w:suppressLineNumbers w:val="0"/>
        <w:jc w:val="left"/>
        <w:rPr>
          <w:rFonts w:hint="eastAsia" w:ascii="仿宋" w:hAnsi="仿宋" w:eastAsia="仿宋" w:cs="仿宋"/>
          <w:color w:val="auto"/>
          <w:sz w:val="32"/>
          <w:szCs w:val="32"/>
        </w:rPr>
      </w:pPr>
    </w:p>
    <w:p>
      <w:pPr>
        <w:keepNext w:val="0"/>
        <w:keepLines w:val="0"/>
        <w:widowControl/>
        <w:suppressLineNumbers w:val="0"/>
        <w:jc w:val="left"/>
        <w:rPr>
          <w:rFonts w:hint="eastAsia" w:ascii="仿宋" w:hAnsi="仿宋" w:eastAsia="仿宋" w:cs="仿宋"/>
          <w:color w:val="auto"/>
          <w:sz w:val="32"/>
          <w:szCs w:val="32"/>
        </w:rPr>
      </w:pPr>
    </w:p>
    <w:p>
      <w:pPr>
        <w:keepNext w:val="0"/>
        <w:keepLines w:val="0"/>
        <w:widowControl/>
        <w:suppressLineNumbers w:val="0"/>
        <w:jc w:val="left"/>
        <w:rPr>
          <w:rFonts w:hint="eastAsia" w:ascii="仿宋" w:hAnsi="仿宋" w:eastAsia="仿宋" w:cs="仿宋"/>
          <w:color w:val="auto"/>
          <w:sz w:val="32"/>
          <w:szCs w:val="32"/>
        </w:rPr>
      </w:pPr>
    </w:p>
    <w:p>
      <w:pPr>
        <w:keepNext w:val="0"/>
        <w:keepLines w:val="0"/>
        <w:widowControl/>
        <w:suppressLineNumbers w:val="0"/>
        <w:jc w:val="left"/>
        <w:rPr>
          <w:rFonts w:hint="eastAsia" w:ascii="仿宋" w:hAnsi="仿宋" w:eastAsia="仿宋" w:cs="仿宋"/>
          <w:color w:val="auto"/>
          <w:sz w:val="32"/>
          <w:szCs w:val="32"/>
        </w:rPr>
      </w:pPr>
    </w:p>
    <w:p>
      <w:pPr>
        <w:keepNext w:val="0"/>
        <w:keepLines w:val="0"/>
        <w:widowControl/>
        <w:suppressLineNumbers w:val="0"/>
        <w:jc w:val="left"/>
        <w:rPr>
          <w:rFonts w:hint="eastAsia" w:ascii="仿宋" w:hAnsi="仿宋" w:eastAsia="仿宋" w:cs="仿宋"/>
          <w:color w:val="auto"/>
          <w:sz w:val="32"/>
          <w:szCs w:val="32"/>
        </w:rPr>
      </w:pPr>
    </w:p>
    <w:p>
      <w:pPr>
        <w:pStyle w:val="3"/>
        <w:rPr>
          <w:rFonts w:hint="eastAsia" w:ascii="仿宋" w:hAnsi="仿宋" w:eastAsia="仿宋" w:cs="仿宋"/>
          <w:color w:val="auto"/>
          <w:sz w:val="32"/>
          <w:szCs w:val="32"/>
          <w:lang w:val="en-US" w:eastAsia="zh-Hans"/>
        </w:rPr>
      </w:pPr>
      <w:r>
        <w:rPr>
          <w:rFonts w:hint="eastAsia" w:ascii="仿宋" w:hAnsi="仿宋" w:eastAsia="仿宋" w:cs="仿宋"/>
          <w:b w:val="0"/>
          <w:bCs w:val="0"/>
          <w:color w:val="auto"/>
          <w:sz w:val="32"/>
          <w:szCs w:val="32"/>
          <w:lang w:val="en-US" w:eastAsia="zh-Hans"/>
        </w:rPr>
        <w:drawing>
          <wp:anchor distT="0" distB="0" distL="114300" distR="114300" simplePos="0" relativeHeight="251661312" behindDoc="0" locked="0" layoutInCell="1" allowOverlap="1">
            <wp:simplePos x="0" y="0"/>
            <wp:positionH relativeFrom="column">
              <wp:posOffset>4639310</wp:posOffset>
            </wp:positionH>
            <wp:positionV relativeFrom="paragraph">
              <wp:posOffset>-85090</wp:posOffset>
            </wp:positionV>
            <wp:extent cx="1080135" cy="1080135"/>
            <wp:effectExtent l="0" t="0" r="12065" b="12065"/>
            <wp:wrapNone/>
            <wp:docPr id="35" name="图片 35" descr="操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操作流程"/>
                    <pic:cNvPicPr>
                      <a:picLocks noChangeAspect="1"/>
                    </pic:cNvPicPr>
                  </pic:nvPicPr>
                  <pic:blipFill>
                    <a:blip r:embed="rId54"/>
                    <a:stretch>
                      <a:fillRect/>
                    </a:stretch>
                  </pic:blipFill>
                  <pic:spPr>
                    <a:xfrm>
                      <a:off x="0" y="0"/>
                      <a:ext cx="1080135" cy="1080135"/>
                    </a:xfrm>
                    <a:prstGeom prst="rect">
                      <a:avLst/>
                    </a:prstGeom>
                  </pic:spPr>
                </pic:pic>
              </a:graphicData>
            </a:graphic>
          </wp:anchor>
        </w:drawing>
      </w:r>
    </w:p>
    <w:p>
      <w:pPr>
        <w:pStyle w:val="3"/>
        <w:ind w:left="0" w:leftChars="0" w:firstLine="0" w:firstLineChars="0"/>
        <w:jc w:val="both"/>
        <w:rPr>
          <w:rFonts w:hint="eastAsia" w:ascii="仿宋" w:hAnsi="仿宋" w:eastAsia="仿宋" w:cs="仿宋"/>
          <w:color w:val="auto"/>
          <w:sz w:val="32"/>
          <w:szCs w:val="32"/>
          <w:lang w:val="en-US" w:eastAsia="zh-Hans"/>
        </w:rPr>
      </w:pPr>
    </w:p>
    <w:p>
      <w:pPr>
        <w:pStyle w:val="2"/>
        <w:bidi w:val="0"/>
        <w:jc w:val="center"/>
        <w:rPr>
          <w:rFonts w:hint="default"/>
          <w:color w:val="auto"/>
          <w:lang w:eastAsia="zh-Hans"/>
        </w:rPr>
      </w:pPr>
      <w:bookmarkStart w:id="63" w:name="_Toc362314024"/>
      <w:r>
        <w:rPr>
          <w:rFonts w:hint="eastAsia"/>
          <w:color w:val="auto"/>
          <w:lang w:val="en-US" w:eastAsia="zh-Hans"/>
        </w:rPr>
        <w:t>违规禁办事项清单</w:t>
      </w:r>
      <w:bookmarkEnd w:id="50"/>
      <w:bookmarkEnd w:id="51"/>
      <w:bookmarkEnd w:id="63"/>
    </w:p>
    <w:tbl>
      <w:tblPr>
        <w:tblStyle w:val="11"/>
        <w:tblpPr w:leftFromText="180" w:rightFromText="180" w:vertAnchor="text" w:horzAnchor="page" w:tblpXSpec="center" w:tblpY="607"/>
        <w:tblOverlap w:val="never"/>
        <w:tblW w:w="5307" w:type="pct"/>
        <w:jc w:val="center"/>
        <w:tblLayout w:type="autofit"/>
        <w:tblCellMar>
          <w:top w:w="0" w:type="dxa"/>
          <w:left w:w="108" w:type="dxa"/>
          <w:bottom w:w="0" w:type="dxa"/>
          <w:right w:w="108" w:type="dxa"/>
        </w:tblCellMar>
      </w:tblPr>
      <w:tblGrid>
        <w:gridCol w:w="2513"/>
        <w:gridCol w:w="7129"/>
      </w:tblGrid>
      <w:tr>
        <w:trPr>
          <w:trHeight w:val="179" w:hRule="atLeast"/>
          <w:tblHeader/>
          <w:jc w:val="center"/>
        </w:trPr>
        <w:tc>
          <w:tcPr>
            <w:tcW w:w="130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黑体" w:hAnsi="黑体" w:eastAsia="黑体" w:cs="黑体"/>
                <w:color w:val="auto"/>
                <w:sz w:val="28"/>
                <w:szCs w:val="28"/>
                <w:lang w:val="en-US" w:eastAsia="zh-Hans"/>
              </w:rPr>
            </w:pPr>
            <w:r>
              <w:rPr>
                <w:rFonts w:hint="eastAsia" w:ascii="黑体" w:hAnsi="黑体" w:eastAsia="黑体" w:cs="黑体"/>
                <w:color w:val="auto"/>
                <w:sz w:val="28"/>
                <w:szCs w:val="28"/>
                <w:lang w:val="en-US" w:eastAsia="zh-Hans"/>
              </w:rPr>
              <w:t>禁办事项</w:t>
            </w:r>
          </w:p>
        </w:tc>
        <w:tc>
          <w:tcPr>
            <w:tcW w:w="3696"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黑体" w:hAnsi="黑体" w:eastAsia="黑体" w:cs="黑体"/>
                <w:color w:val="auto"/>
                <w:sz w:val="28"/>
                <w:szCs w:val="28"/>
                <w:lang w:val="en-US" w:eastAsia="zh-Hans"/>
              </w:rPr>
            </w:pPr>
            <w:r>
              <w:rPr>
                <w:rFonts w:hint="eastAsia" w:ascii="黑体" w:hAnsi="黑体" w:eastAsia="黑体" w:cs="黑体"/>
                <w:color w:val="auto"/>
                <w:sz w:val="28"/>
                <w:szCs w:val="28"/>
                <w:lang w:val="en-US" w:eastAsia="zh-Hans"/>
              </w:rPr>
              <w:t>禁</w:t>
            </w:r>
            <w:r>
              <w:rPr>
                <w:rFonts w:hint="default" w:ascii="黑体" w:hAnsi="黑体" w:eastAsia="黑体" w:cs="黑体"/>
                <w:color w:val="auto"/>
                <w:sz w:val="28"/>
                <w:szCs w:val="28"/>
                <w:lang w:eastAsia="zh-Hans"/>
              </w:rPr>
              <w:t xml:space="preserve">  </w:t>
            </w:r>
            <w:r>
              <w:rPr>
                <w:rFonts w:hint="eastAsia" w:ascii="黑体" w:hAnsi="黑体" w:eastAsia="黑体" w:cs="黑体"/>
                <w:color w:val="auto"/>
                <w:sz w:val="28"/>
                <w:szCs w:val="28"/>
                <w:lang w:val="en-US" w:eastAsia="zh-Hans"/>
              </w:rPr>
              <w:t>办</w:t>
            </w:r>
            <w:r>
              <w:rPr>
                <w:rFonts w:hint="default" w:ascii="黑体" w:hAnsi="黑体" w:eastAsia="黑体" w:cs="黑体"/>
                <w:color w:val="auto"/>
                <w:sz w:val="28"/>
                <w:szCs w:val="28"/>
                <w:lang w:eastAsia="zh-Hans"/>
              </w:rPr>
              <w:t xml:space="preserve">  </w:t>
            </w:r>
            <w:r>
              <w:rPr>
                <w:rFonts w:hint="eastAsia" w:ascii="黑体" w:hAnsi="黑体" w:eastAsia="黑体" w:cs="黑体"/>
                <w:color w:val="auto"/>
                <w:sz w:val="28"/>
                <w:szCs w:val="28"/>
                <w:lang w:val="en-US" w:eastAsia="zh-Hans"/>
              </w:rPr>
              <w:t>情</w:t>
            </w:r>
            <w:r>
              <w:rPr>
                <w:rFonts w:hint="default" w:ascii="黑体" w:hAnsi="黑体" w:eastAsia="黑体" w:cs="黑体"/>
                <w:color w:val="auto"/>
                <w:sz w:val="28"/>
                <w:szCs w:val="28"/>
                <w:lang w:eastAsia="zh-Hans"/>
              </w:rPr>
              <w:t xml:space="preserve">  </w:t>
            </w:r>
            <w:r>
              <w:rPr>
                <w:rFonts w:hint="eastAsia" w:ascii="黑体" w:hAnsi="黑体" w:eastAsia="黑体" w:cs="黑体"/>
                <w:color w:val="auto"/>
                <w:sz w:val="28"/>
                <w:szCs w:val="28"/>
                <w:lang w:val="en-US" w:eastAsia="zh-Hans"/>
              </w:rPr>
              <w:t>形</w:t>
            </w:r>
          </w:p>
        </w:tc>
      </w:tr>
      <w:tr>
        <w:trPr>
          <w:trHeight w:val="822" w:hRule="atLeast"/>
          <w:jc w:val="center"/>
        </w:trPr>
        <w:tc>
          <w:tcPr>
            <w:tcW w:w="1303" w:type="pct"/>
            <w:vMerge w:val="restart"/>
            <w:tcBorders>
              <w:top w:val="nil"/>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 w:hAnsi="仿宋" w:eastAsia="仿宋" w:cs="仿宋"/>
                <w:color w:val="auto"/>
                <w:sz w:val="28"/>
                <w:szCs w:val="28"/>
                <w:lang w:val="en-US" w:eastAsia="zh-Hans"/>
              </w:rPr>
            </w:pPr>
            <w:r>
              <w:rPr>
                <w:rFonts w:hint="eastAsia" w:ascii="仿宋" w:hAnsi="仿宋" w:cs="仿宋"/>
                <w:color w:val="auto"/>
                <w:sz w:val="28"/>
                <w:szCs w:val="28"/>
                <w:lang w:val="en-US" w:eastAsia="zh-Hans"/>
              </w:rPr>
              <w:t>一</w:t>
            </w:r>
            <w:r>
              <w:rPr>
                <w:rFonts w:hint="default" w:ascii="仿宋" w:hAnsi="仿宋" w:cs="仿宋"/>
                <w:color w:val="auto"/>
                <w:sz w:val="28"/>
                <w:szCs w:val="28"/>
                <w:lang w:eastAsia="zh-Hans"/>
              </w:rPr>
              <w:t>、</w:t>
            </w:r>
            <w:r>
              <w:rPr>
                <w:rFonts w:hint="eastAsia" w:ascii="仿宋" w:hAnsi="仿宋" w:eastAsia="仿宋" w:cs="仿宋"/>
                <w:color w:val="auto"/>
                <w:sz w:val="28"/>
                <w:szCs w:val="28"/>
                <w:lang w:val="en-US" w:eastAsia="zh-Hans"/>
              </w:rPr>
              <w:t>食用菌菌种生产经营许可证核发（母种、原种）</w:t>
            </w:r>
          </w:p>
        </w:tc>
        <w:tc>
          <w:tcPr>
            <w:tcW w:w="36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val="en-US" w:eastAsia="zh-Hans"/>
              </w:rPr>
              <w:t xml:space="preserve">1. 因生产经营假种子犯罪被判处有期徒刑以上刑罚的，种子企业或者其他单位的法定代表人、直接负责的主管人员自刑罚执行完毕之日起五年内不得担任种子企业的法定代表人、高级管理人员。 </w:t>
            </w:r>
          </w:p>
        </w:tc>
      </w:tr>
      <w:tr>
        <w:trPr>
          <w:trHeight w:val="591" w:hRule="atLeast"/>
          <w:jc w:val="center"/>
        </w:trPr>
        <w:tc>
          <w:tcPr>
            <w:tcW w:w="1303" w:type="pct"/>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 w:hAnsi="仿宋" w:eastAsia="仿宋" w:cs="仿宋"/>
                <w:color w:val="auto"/>
                <w:sz w:val="28"/>
                <w:szCs w:val="28"/>
                <w:lang w:val="en-US" w:eastAsia="zh-Hans"/>
              </w:rPr>
            </w:pPr>
            <w:bookmarkStart w:id="64" w:name="_Toc18275753"/>
          </w:p>
        </w:tc>
        <w:tc>
          <w:tcPr>
            <w:tcW w:w="3696"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val="en-US" w:eastAsia="zh-Hans"/>
              </w:rPr>
              <w:t xml:space="preserve">2. 因生产经营劣种子犯罪被判处有期徒刑以上刑罚的，种子企业或者其他单位的法定代表人、直接负责的主管人员自刑罚执行完毕之日起五年内不得担任种子企业的法定代表人、高级管理人员。 </w:t>
            </w:r>
          </w:p>
        </w:tc>
      </w:tr>
      <w:tr>
        <w:trPr>
          <w:trHeight w:val="315" w:hRule="atLeast"/>
          <w:jc w:val="center"/>
        </w:trPr>
        <w:tc>
          <w:tcPr>
            <w:tcW w:w="1303"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 w:hAnsi="仿宋" w:eastAsia="仿宋" w:cs="仿宋"/>
                <w:color w:val="auto"/>
                <w:sz w:val="28"/>
                <w:szCs w:val="28"/>
                <w:lang w:val="en-US" w:eastAsia="zh-Hans"/>
              </w:rPr>
            </w:pPr>
          </w:p>
        </w:tc>
        <w:tc>
          <w:tcPr>
            <w:tcW w:w="3696"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val="en-US" w:eastAsia="zh-Hans"/>
              </w:rPr>
              <w:t>3. 被吊销种子生产经营许可证的单位，其法定代表人、直接负责的主管人员自处罚决定作出之日起五年内不得担任种子企业的法定代表人、高级管理人员。</w:t>
            </w:r>
          </w:p>
        </w:tc>
      </w:tr>
      <w:bookmarkEnd w:id="64"/>
      <w:tr>
        <w:trPr>
          <w:trHeight w:val="1036" w:hRule="atLeast"/>
          <w:jc w:val="center"/>
        </w:trPr>
        <w:tc>
          <w:tcPr>
            <w:tcW w:w="13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 w:hAnsi="仿宋" w:eastAsia="仿宋" w:cs="仿宋"/>
                <w:color w:val="auto"/>
                <w:sz w:val="28"/>
                <w:szCs w:val="28"/>
                <w:lang w:val="en-US" w:eastAsia="zh-Hans"/>
              </w:rPr>
            </w:pPr>
            <w:r>
              <w:rPr>
                <w:rFonts w:hint="eastAsia" w:ascii="仿宋" w:hAnsi="仿宋" w:cs="仿宋"/>
                <w:color w:val="auto"/>
                <w:sz w:val="28"/>
                <w:szCs w:val="28"/>
                <w:lang w:val="en-US" w:eastAsia="zh-Hans"/>
              </w:rPr>
              <w:t>二</w:t>
            </w:r>
            <w:r>
              <w:rPr>
                <w:rFonts w:hint="default" w:ascii="仿宋" w:hAnsi="仿宋" w:cs="仿宋"/>
                <w:color w:val="auto"/>
                <w:sz w:val="28"/>
                <w:szCs w:val="28"/>
                <w:lang w:eastAsia="zh-Hans"/>
              </w:rPr>
              <w:t>、</w:t>
            </w:r>
            <w:r>
              <w:rPr>
                <w:rFonts w:hint="eastAsia" w:ascii="仿宋" w:hAnsi="仿宋" w:eastAsia="仿宋" w:cs="仿宋"/>
                <w:color w:val="auto"/>
                <w:sz w:val="28"/>
                <w:szCs w:val="28"/>
                <w:lang w:val="en-US" w:eastAsia="zh-Hans"/>
              </w:rPr>
              <w:t>生猪定点屠宰证书和生猪定点屠宰标志牌核发</w:t>
            </w:r>
          </w:p>
        </w:tc>
        <w:tc>
          <w:tcPr>
            <w:tcW w:w="3696"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eastAsia="zh-Hans"/>
              </w:rPr>
              <w:t>1</w:t>
            </w:r>
            <w:r>
              <w:rPr>
                <w:rFonts w:hint="eastAsia" w:ascii="仿宋" w:hAnsi="仿宋" w:eastAsia="仿宋" w:cs="仿宋"/>
                <w:color w:val="auto"/>
                <w:sz w:val="28"/>
                <w:szCs w:val="28"/>
                <w:lang w:val="en-US" w:eastAsia="zh-Hans"/>
              </w:rPr>
              <w:t>.不符合《辽宁省畜禽屠宰管理条例》第十条之规定的不予办理。</w:t>
            </w:r>
          </w:p>
        </w:tc>
      </w:tr>
      <w:tr>
        <w:trPr>
          <w:trHeight w:val="575" w:hRule="atLeast"/>
          <w:jc w:val="center"/>
        </w:trPr>
        <w:tc>
          <w:tcPr>
            <w:tcW w:w="1303"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 w:hAnsi="仿宋" w:eastAsia="仿宋" w:cs="仿宋"/>
                <w:color w:val="auto"/>
                <w:sz w:val="28"/>
                <w:szCs w:val="28"/>
                <w:lang w:val="en-US" w:eastAsia="zh-Hans"/>
              </w:rPr>
            </w:pPr>
            <w:r>
              <w:rPr>
                <w:rFonts w:hint="eastAsia" w:ascii="仿宋" w:hAnsi="仿宋" w:cs="仿宋"/>
                <w:color w:val="auto"/>
                <w:sz w:val="28"/>
                <w:szCs w:val="28"/>
                <w:lang w:val="en-US" w:eastAsia="zh-Hans"/>
              </w:rPr>
              <w:t>三</w:t>
            </w:r>
            <w:r>
              <w:rPr>
                <w:rFonts w:hint="default" w:ascii="仿宋" w:hAnsi="仿宋" w:cs="仿宋"/>
                <w:color w:val="auto"/>
                <w:sz w:val="28"/>
                <w:szCs w:val="28"/>
                <w:lang w:eastAsia="zh-Hans"/>
              </w:rPr>
              <w:t>、</w:t>
            </w:r>
            <w:r>
              <w:rPr>
                <w:rFonts w:hint="eastAsia" w:ascii="仿宋" w:hAnsi="仿宋" w:eastAsia="仿宋" w:cs="仿宋"/>
                <w:color w:val="auto"/>
                <w:sz w:val="28"/>
                <w:szCs w:val="28"/>
                <w:lang w:val="en-US" w:eastAsia="zh-Hans"/>
              </w:rPr>
              <w:t>兽药经营许可证核发</w:t>
            </w:r>
          </w:p>
        </w:tc>
        <w:tc>
          <w:tcPr>
            <w:tcW w:w="3696"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 xml:space="preserve">1.不符合《兽药管理条例》第二十二条所规定的条件。 </w:t>
            </w:r>
          </w:p>
        </w:tc>
      </w:tr>
      <w:tr>
        <w:trPr>
          <w:trHeight w:val="1326" w:hRule="atLeast"/>
          <w:jc w:val="center"/>
        </w:trPr>
        <w:tc>
          <w:tcPr>
            <w:tcW w:w="1303"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 w:hAnsi="仿宋" w:eastAsia="仿宋" w:cs="仿宋"/>
                <w:color w:val="auto"/>
                <w:sz w:val="28"/>
                <w:szCs w:val="28"/>
                <w:lang w:eastAsia="zh-Hans"/>
              </w:rPr>
            </w:pPr>
            <w:bookmarkStart w:id="65" w:name="_Toc701921528"/>
          </w:p>
        </w:tc>
        <w:tc>
          <w:tcPr>
            <w:tcW w:w="3696"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val="en-US" w:eastAsia="zh-Hans"/>
              </w:rPr>
              <w:t>2.因违反《兽药管理条例》第五十六、五十七条，经行政机关决定，终身不得从事兽药的生产、经营、进出口活动的自然人。</w:t>
            </w:r>
          </w:p>
        </w:tc>
      </w:tr>
      <w:tr>
        <w:trPr>
          <w:trHeight w:val="107" w:hRule="atLeast"/>
          <w:jc w:val="center"/>
        </w:trPr>
        <w:tc>
          <w:tcPr>
            <w:tcW w:w="1303"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 w:hAnsi="仿宋" w:eastAsia="仿宋" w:cs="仿宋"/>
                <w:color w:val="auto"/>
                <w:sz w:val="28"/>
                <w:szCs w:val="28"/>
                <w:lang w:eastAsia="zh-Hans"/>
              </w:rPr>
            </w:pPr>
            <w:r>
              <w:rPr>
                <w:rFonts w:hint="eastAsia" w:ascii="仿宋" w:hAnsi="仿宋" w:cs="仿宋"/>
                <w:color w:val="auto"/>
                <w:sz w:val="28"/>
                <w:szCs w:val="28"/>
                <w:lang w:val="en-US" w:eastAsia="zh-Hans"/>
              </w:rPr>
              <w:t>四</w:t>
            </w:r>
            <w:r>
              <w:rPr>
                <w:rFonts w:hint="default" w:ascii="仿宋" w:hAnsi="仿宋" w:cs="仿宋"/>
                <w:color w:val="auto"/>
                <w:sz w:val="28"/>
                <w:szCs w:val="28"/>
                <w:lang w:eastAsia="zh-Hans"/>
              </w:rPr>
              <w:t>、</w:t>
            </w:r>
            <w:r>
              <w:rPr>
                <w:rFonts w:hint="eastAsia" w:ascii="仿宋" w:hAnsi="仿宋" w:eastAsia="仿宋" w:cs="仿宋"/>
                <w:color w:val="auto"/>
                <w:sz w:val="28"/>
                <w:szCs w:val="28"/>
                <w:lang w:val="en-US" w:eastAsia="zh-Hans"/>
              </w:rPr>
              <w:t>兽药经营许可证换发</w:t>
            </w:r>
            <w:bookmarkEnd w:id="65"/>
          </w:p>
        </w:tc>
        <w:tc>
          <w:tcPr>
            <w:tcW w:w="3696"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1.不符合《兽药管理条例》第二十二条所规定的条件。</w:t>
            </w:r>
          </w:p>
        </w:tc>
      </w:tr>
      <w:tr>
        <w:trPr>
          <w:trHeight w:val="1308" w:hRule="atLeast"/>
          <w:jc w:val="center"/>
        </w:trPr>
        <w:tc>
          <w:tcPr>
            <w:tcW w:w="1303"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color w:val="auto"/>
                <w:sz w:val="28"/>
                <w:szCs w:val="28"/>
              </w:rPr>
            </w:pPr>
          </w:p>
        </w:tc>
        <w:tc>
          <w:tcPr>
            <w:tcW w:w="3696"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val="en-US" w:eastAsia="zh-Hans"/>
              </w:rPr>
              <w:t>2.因违反《兽药管理条例》第五十六、五十七条，经行政机关决定，终身不得从事兽药的生产、经营、进出口活动的自然人。</w:t>
            </w:r>
          </w:p>
        </w:tc>
      </w:tr>
      <w:tr>
        <w:trPr>
          <w:trHeight w:val="995" w:hRule="atLeast"/>
          <w:jc w:val="center"/>
        </w:trPr>
        <w:tc>
          <w:tcPr>
            <w:tcW w:w="13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 w:hAnsi="仿宋" w:eastAsia="仿宋" w:cs="仿宋"/>
                <w:color w:val="auto"/>
                <w:sz w:val="28"/>
                <w:szCs w:val="28"/>
                <w:lang w:eastAsia="zh-Hans"/>
              </w:rPr>
            </w:pPr>
            <w:bookmarkStart w:id="66" w:name="_Toc522249837"/>
            <w:r>
              <w:rPr>
                <w:rFonts w:hint="eastAsia" w:ascii="仿宋" w:hAnsi="仿宋" w:cs="仿宋"/>
                <w:color w:val="auto"/>
                <w:sz w:val="28"/>
                <w:szCs w:val="28"/>
                <w:lang w:val="en-US" w:eastAsia="zh-Hans"/>
              </w:rPr>
              <w:t>五</w:t>
            </w:r>
            <w:r>
              <w:rPr>
                <w:rFonts w:hint="default" w:ascii="仿宋" w:hAnsi="仿宋" w:cs="仿宋"/>
                <w:color w:val="auto"/>
                <w:sz w:val="28"/>
                <w:szCs w:val="28"/>
                <w:lang w:eastAsia="zh-Hans"/>
              </w:rPr>
              <w:t>、</w:t>
            </w:r>
            <w:r>
              <w:rPr>
                <w:rFonts w:hint="eastAsia" w:ascii="仿宋" w:hAnsi="仿宋" w:eastAsia="仿宋" w:cs="仿宋"/>
                <w:color w:val="auto"/>
                <w:sz w:val="28"/>
                <w:szCs w:val="28"/>
                <w:lang w:val="en-US" w:eastAsia="zh-Hans"/>
              </w:rPr>
              <w:t>渔业船舶船员证书核发</w:t>
            </w:r>
            <w:bookmarkEnd w:id="66"/>
          </w:p>
        </w:tc>
        <w:tc>
          <w:tcPr>
            <w:tcW w:w="3696"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eastAsia="zh-Hans"/>
              </w:rPr>
              <w:t>1</w:t>
            </w:r>
            <w:r>
              <w:rPr>
                <w:rFonts w:hint="eastAsia" w:ascii="仿宋" w:hAnsi="仿宋" w:eastAsia="仿宋" w:cs="仿宋"/>
                <w:color w:val="auto"/>
                <w:sz w:val="28"/>
                <w:szCs w:val="28"/>
                <w:lang w:val="en-US" w:eastAsia="zh-Hans"/>
              </w:rPr>
              <w:t>.禁止涂改、伪造《中华人民共和国渔业船员证书》，禁止无证上船。</w:t>
            </w:r>
          </w:p>
        </w:tc>
      </w:tr>
      <w:tr>
        <w:trPr>
          <w:trHeight w:val="770"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t>禁办事项存在禁办情形中的任意一种即禁止办理</w:t>
            </w:r>
          </w:p>
        </w:tc>
      </w:tr>
    </w:tbl>
    <w:p>
      <w:pPr>
        <w:ind w:left="0" w:leftChars="0" w:firstLine="0" w:firstLineChars="0"/>
        <w:rPr>
          <w:rFonts w:hint="eastAsia"/>
          <w:color w:val="auto"/>
          <w:lang w:val="en-US" w:eastAsia="zh-Hans"/>
        </w:rPr>
      </w:pPr>
    </w:p>
    <w:p>
      <w:pPr>
        <w:bidi w:val="0"/>
        <w:rPr>
          <w:rFonts w:hint="eastAsia"/>
          <w:color w:val="auto"/>
          <w:lang w:val="en-US" w:eastAsia="zh-Hans"/>
        </w:rPr>
      </w:pPr>
    </w:p>
    <w:p>
      <w:pPr>
        <w:bidi w:val="0"/>
        <w:rPr>
          <w:rFonts w:hint="eastAsia"/>
          <w:color w:val="auto"/>
          <w:lang w:val="en-US" w:eastAsia="zh-Hans"/>
        </w:rPr>
      </w:pPr>
    </w:p>
    <w:p>
      <w:pPr>
        <w:bidi w:val="0"/>
        <w:rPr>
          <w:rFonts w:hint="eastAsia"/>
          <w:color w:val="auto"/>
          <w:lang w:val="en-US" w:eastAsia="zh-Hans"/>
        </w:rPr>
      </w:pPr>
    </w:p>
    <w:p>
      <w:pPr>
        <w:bidi w:val="0"/>
        <w:rPr>
          <w:rFonts w:hint="eastAsia"/>
          <w:color w:val="auto"/>
          <w:lang w:val="en-US" w:eastAsia="zh-Hans"/>
        </w:rPr>
      </w:pPr>
    </w:p>
    <w:p>
      <w:pPr>
        <w:bidi w:val="0"/>
        <w:rPr>
          <w:rFonts w:hint="eastAsia"/>
          <w:color w:val="auto"/>
          <w:lang w:val="en-US" w:eastAsia="zh-Hans"/>
        </w:rPr>
      </w:pPr>
    </w:p>
    <w:p>
      <w:pPr>
        <w:bidi w:val="0"/>
        <w:rPr>
          <w:rFonts w:hint="eastAsia"/>
          <w:color w:val="auto"/>
          <w:lang w:val="en-US" w:eastAsia="zh-Hans"/>
        </w:rPr>
      </w:pPr>
    </w:p>
    <w:p>
      <w:pPr>
        <w:bidi w:val="0"/>
        <w:rPr>
          <w:rFonts w:hint="eastAsia"/>
          <w:color w:val="auto"/>
          <w:lang w:val="en-US" w:eastAsia="zh-Hans"/>
        </w:rPr>
      </w:pPr>
    </w:p>
    <w:p>
      <w:pPr>
        <w:bidi w:val="0"/>
        <w:rPr>
          <w:rFonts w:hint="eastAsia"/>
          <w:color w:val="auto"/>
          <w:lang w:val="en-US" w:eastAsia="zh-Hans"/>
        </w:rPr>
      </w:pPr>
    </w:p>
    <w:p>
      <w:pPr>
        <w:bidi w:val="0"/>
        <w:rPr>
          <w:rFonts w:hint="eastAsia"/>
          <w:color w:val="auto"/>
          <w:lang w:val="en-US" w:eastAsia="zh-Hans"/>
        </w:rPr>
      </w:pPr>
    </w:p>
    <w:p>
      <w:pPr>
        <w:bidi w:val="0"/>
        <w:rPr>
          <w:rFonts w:hint="eastAsia"/>
          <w:color w:val="auto"/>
          <w:lang w:val="en-US" w:eastAsia="zh-Hans"/>
        </w:rPr>
      </w:pPr>
    </w:p>
    <w:p>
      <w:pPr>
        <w:bidi w:val="0"/>
        <w:ind w:left="0" w:leftChars="0" w:firstLine="0" w:firstLineChars="0"/>
        <w:rPr>
          <w:rFonts w:hint="eastAsia"/>
          <w:color w:val="auto"/>
          <w:lang w:val="en-US" w:eastAsia="zh-Hans"/>
        </w:rPr>
      </w:pPr>
    </w:p>
    <w:p>
      <w:pPr>
        <w:bidi w:val="0"/>
        <w:rPr>
          <w:rFonts w:hint="eastAsia"/>
          <w:color w:val="auto"/>
          <w:lang w:val="en-US" w:eastAsia="zh-Hans"/>
        </w:rPr>
      </w:pPr>
    </w:p>
    <w:p>
      <w:pPr>
        <w:pStyle w:val="2"/>
        <w:bidi w:val="0"/>
        <w:jc w:val="both"/>
        <w:rPr>
          <w:rFonts w:hint="default"/>
          <w:color w:val="auto"/>
          <w:lang w:eastAsia="zh-Hans"/>
        </w:rPr>
      </w:pPr>
      <w:bookmarkStart w:id="67" w:name="_Toc687345170"/>
      <w:bookmarkStart w:id="68" w:name="_Toc758556284"/>
    </w:p>
    <w:p>
      <w:pPr>
        <w:pStyle w:val="3"/>
        <w:ind w:left="0" w:leftChars="0" w:firstLine="0" w:firstLineChars="0"/>
        <w:jc w:val="both"/>
        <w:rPr>
          <w:rFonts w:hint="eastAsia"/>
          <w:color w:val="auto"/>
          <w:lang w:val="en-US" w:eastAsia="zh-Hans"/>
        </w:rPr>
      </w:pPr>
    </w:p>
    <w:p>
      <w:pPr>
        <w:pStyle w:val="2"/>
        <w:keepNext/>
        <w:keepLines/>
        <w:pageBreakBefore w:val="0"/>
        <w:widowControl w:val="0"/>
        <w:kinsoku/>
        <w:wordWrap/>
        <w:overflowPunct/>
        <w:topLinePunct w:val="0"/>
        <w:autoSpaceDE/>
        <w:autoSpaceDN/>
        <w:bidi w:val="0"/>
        <w:adjustRightInd/>
        <w:snapToGrid/>
        <w:spacing w:before="0" w:after="0" w:line="240" w:lineRule="exact"/>
        <w:jc w:val="center"/>
        <w:textAlignment w:val="auto"/>
        <w:rPr>
          <w:rFonts w:hint="eastAsia" w:asciiTheme="majorEastAsia" w:hAnsiTheme="majorEastAsia" w:eastAsiaTheme="majorEastAsia" w:cstheme="majorEastAsia"/>
          <w:color w:val="auto"/>
          <w:lang w:val="en-US" w:eastAsia="zh-Hans"/>
        </w:rPr>
      </w:pPr>
    </w:p>
    <w:p>
      <w:pPr>
        <w:pStyle w:val="2"/>
        <w:bidi w:val="0"/>
        <w:jc w:val="center"/>
        <w:rPr>
          <w:rFonts w:hint="eastAsia" w:asciiTheme="majorEastAsia" w:hAnsiTheme="majorEastAsia" w:eastAsiaTheme="majorEastAsia" w:cstheme="majorEastAsia"/>
          <w:color w:val="auto"/>
          <w:lang w:val="en-US" w:eastAsia="zh-Hans"/>
        </w:rPr>
      </w:pPr>
      <w:r>
        <w:rPr>
          <w:rFonts w:hint="default"/>
          <w:color w:val="auto"/>
          <w:lang w:eastAsia="zh-Hans"/>
        </w:rPr>
        <w:drawing>
          <wp:anchor distT="0" distB="0" distL="114300" distR="114300" simplePos="0" relativeHeight="251663360" behindDoc="0" locked="0" layoutInCell="1" allowOverlap="1">
            <wp:simplePos x="0" y="0"/>
            <wp:positionH relativeFrom="column">
              <wp:posOffset>4667885</wp:posOffset>
            </wp:positionH>
            <wp:positionV relativeFrom="paragraph">
              <wp:posOffset>-51435</wp:posOffset>
            </wp:positionV>
            <wp:extent cx="1080135" cy="1080135"/>
            <wp:effectExtent l="0" t="0" r="5715" b="5715"/>
            <wp:wrapNone/>
            <wp:docPr id="54" name="图片 54" descr="5.%E5%AE%B9%E7%BC%BA%E5%8A%9E%E7%90%86%E4%BA%8B%E9%A1%B9%E6%B8%85%E5%8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5.%E5%AE%B9%E7%BC%BA%E5%8A%9E%E7%90%86%E4%BA%8B%E9%A1%B9%E6%B8%85%E5%8D%95"/>
                    <pic:cNvPicPr>
                      <a:picLocks noChangeAspect="1"/>
                    </pic:cNvPicPr>
                  </pic:nvPicPr>
                  <pic:blipFill>
                    <a:blip r:embed="rId55"/>
                    <a:stretch>
                      <a:fillRect/>
                    </a:stretch>
                  </pic:blipFill>
                  <pic:spPr>
                    <a:xfrm>
                      <a:off x="0" y="0"/>
                      <a:ext cx="1080135" cy="1080135"/>
                    </a:xfrm>
                    <a:prstGeom prst="rect">
                      <a:avLst/>
                    </a:prstGeom>
                  </pic:spPr>
                </pic:pic>
              </a:graphicData>
            </a:graphic>
          </wp:anchor>
        </w:drawing>
      </w:r>
    </w:p>
    <w:p>
      <w:pPr>
        <w:pStyle w:val="2"/>
        <w:bidi w:val="0"/>
        <w:jc w:val="center"/>
        <w:rPr>
          <w:rFonts w:hint="eastAsia" w:asciiTheme="majorEastAsia" w:hAnsiTheme="majorEastAsia" w:eastAsiaTheme="majorEastAsia" w:cstheme="majorEastAsia"/>
          <w:color w:val="auto"/>
          <w:lang w:val="en-US" w:eastAsia="zh-Hans"/>
        </w:rPr>
      </w:pPr>
    </w:p>
    <w:p>
      <w:pPr>
        <w:pStyle w:val="2"/>
        <w:bidi w:val="0"/>
        <w:jc w:val="center"/>
        <w:rPr>
          <w:rFonts w:hint="eastAsia" w:asciiTheme="majorEastAsia" w:hAnsiTheme="majorEastAsia" w:eastAsiaTheme="majorEastAsia" w:cstheme="majorEastAsia"/>
          <w:color w:val="auto"/>
          <w:lang w:val="en-US" w:eastAsia="zh-Hans"/>
        </w:rPr>
      </w:pPr>
      <w:bookmarkStart w:id="69" w:name="_Toc709120681"/>
      <w:r>
        <w:rPr>
          <w:rFonts w:hint="eastAsia" w:asciiTheme="majorEastAsia" w:hAnsiTheme="majorEastAsia" w:eastAsiaTheme="majorEastAsia" w:cstheme="majorEastAsia"/>
          <w:color w:val="auto"/>
          <w:lang w:val="en-US" w:eastAsia="zh-Hans"/>
        </w:rPr>
        <w:t>容缺办理事项清单</w:t>
      </w:r>
      <w:bookmarkEnd w:id="69"/>
    </w:p>
    <w:tbl>
      <w:tblPr>
        <w:tblStyle w:val="11"/>
        <w:tblpPr w:leftFromText="180" w:rightFromText="180" w:vertAnchor="text" w:horzAnchor="page" w:tblpX="1036" w:tblpY="955"/>
        <w:tblOverlap w:val="never"/>
        <w:tblW w:w="9729" w:type="dxa"/>
        <w:jc w:val="center"/>
        <w:tblLayout w:type="fixed"/>
        <w:tblCellMar>
          <w:top w:w="0" w:type="dxa"/>
          <w:left w:w="108" w:type="dxa"/>
          <w:bottom w:w="0" w:type="dxa"/>
          <w:right w:w="108" w:type="dxa"/>
        </w:tblCellMar>
      </w:tblPr>
      <w:tblGrid>
        <w:gridCol w:w="861"/>
        <w:gridCol w:w="2922"/>
        <w:gridCol w:w="4027"/>
        <w:gridCol w:w="1919"/>
      </w:tblGrid>
      <w:tr>
        <w:trPr>
          <w:trHeight w:val="60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color w:val="auto"/>
                <w:sz w:val="28"/>
                <w:szCs w:val="28"/>
                <w:lang w:val="en-US" w:eastAsia="zh-Hans"/>
              </w:rPr>
            </w:pPr>
            <w:r>
              <w:rPr>
                <w:rFonts w:hint="eastAsia" w:ascii="黑体" w:hAnsi="黑体" w:eastAsia="黑体" w:cs="黑体"/>
                <w:color w:val="auto"/>
                <w:sz w:val="28"/>
                <w:szCs w:val="28"/>
                <w:lang w:val="en-US" w:eastAsia="zh-Hans"/>
              </w:rPr>
              <w:t>序号</w:t>
            </w:r>
          </w:p>
        </w:tc>
        <w:tc>
          <w:tcPr>
            <w:tcW w:w="292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color w:val="auto"/>
                <w:sz w:val="28"/>
                <w:szCs w:val="28"/>
                <w:lang w:val="en-US" w:eastAsia="zh-Hans"/>
              </w:rPr>
            </w:pPr>
            <w:r>
              <w:rPr>
                <w:rFonts w:hint="eastAsia" w:ascii="黑体" w:hAnsi="黑体" w:eastAsia="黑体" w:cs="黑体"/>
                <w:color w:val="auto"/>
                <w:sz w:val="28"/>
                <w:szCs w:val="28"/>
                <w:lang w:val="en-US" w:eastAsia="zh-Hans"/>
              </w:rPr>
              <w:t>业务事项</w:t>
            </w: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color w:val="auto"/>
                <w:sz w:val="28"/>
                <w:szCs w:val="28"/>
                <w:lang w:val="en-US" w:eastAsia="zh-Hans"/>
              </w:rPr>
            </w:pPr>
            <w:r>
              <w:rPr>
                <w:rFonts w:hint="eastAsia" w:ascii="黑体" w:hAnsi="黑体" w:eastAsia="黑体" w:cs="黑体"/>
                <w:color w:val="auto"/>
                <w:sz w:val="28"/>
                <w:szCs w:val="28"/>
                <w:lang w:val="en-US" w:eastAsia="zh-Hans"/>
              </w:rPr>
              <w:t>可容缺资料</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color w:val="auto"/>
                <w:sz w:val="28"/>
                <w:szCs w:val="28"/>
                <w:lang w:val="en-US" w:eastAsia="zh-Hans"/>
              </w:rPr>
            </w:pPr>
            <w:r>
              <w:rPr>
                <w:rFonts w:hint="eastAsia" w:ascii="黑体" w:hAnsi="黑体" w:eastAsia="黑体" w:cs="黑体"/>
                <w:color w:val="auto"/>
                <w:sz w:val="28"/>
                <w:szCs w:val="28"/>
                <w:lang w:val="en-US" w:eastAsia="zh-Hans"/>
              </w:rPr>
              <w:t>资料来源</w:t>
            </w:r>
          </w:p>
        </w:tc>
      </w:tr>
      <w:tr>
        <w:trPr>
          <w:trHeight w:val="60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1</w:t>
            </w:r>
          </w:p>
        </w:tc>
        <w:tc>
          <w:tcPr>
            <w:tcW w:w="292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食用菌菌种生产经营许可证核发（母种、原种）</w:t>
            </w: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品种特性介绍</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申请人</w:t>
            </w:r>
          </w:p>
        </w:tc>
      </w:tr>
      <w:tr>
        <w:trPr>
          <w:trHeight w:val="60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t>2</w:t>
            </w:r>
          </w:p>
        </w:tc>
        <w:tc>
          <w:tcPr>
            <w:tcW w:w="292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主要农作物常规种子生产经营及非主要农作物种子经营</w:t>
            </w: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单位性质、股权结构基本情况，公司章程、营业执照复印件（通过“国家企业信用信息公示系统”查询，不再要求申请人提供），设立分支机构、委托生产种子、委托代销种子以及以购销方式销售种子的情况说明</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申请人</w:t>
            </w:r>
          </w:p>
        </w:tc>
      </w:tr>
      <w:tr>
        <w:trPr>
          <w:trHeight w:val="60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t>3</w:t>
            </w:r>
          </w:p>
        </w:tc>
        <w:tc>
          <w:tcPr>
            <w:tcW w:w="292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限制使用农药经营许可核发</w:t>
            </w: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有关管理制度目录及文本（纸质版申报材料只需提供目录，并通过政务服务网、邮箱、光盘刻录方式提供完整的电子材料，具体方式请咨询审批机关）</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申请人</w:t>
            </w:r>
          </w:p>
        </w:tc>
      </w:tr>
      <w:tr>
        <w:trPr>
          <w:trHeight w:val="60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t>4</w:t>
            </w:r>
          </w:p>
        </w:tc>
        <w:tc>
          <w:tcPr>
            <w:tcW w:w="292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限制使用农药经营许可延续</w:t>
            </w: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农药经营情况综合报告</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申请人</w:t>
            </w:r>
          </w:p>
        </w:tc>
      </w:tr>
      <w:tr>
        <w:trPr>
          <w:trHeight w:val="90" w:hRule="atLeast"/>
          <w:jc w:val="center"/>
        </w:trPr>
        <w:tc>
          <w:tcPr>
            <w:tcW w:w="861"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color w:val="auto"/>
                <w:sz w:val="28"/>
                <w:szCs w:val="28"/>
                <w:lang w:eastAsia="zh-Hans"/>
              </w:rPr>
            </w:pPr>
            <w:r>
              <w:rPr>
                <w:rFonts w:hint="default" w:ascii="仿宋" w:hAnsi="仿宋" w:cs="仿宋"/>
                <w:color w:val="auto"/>
                <w:sz w:val="28"/>
                <w:szCs w:val="28"/>
                <w:lang w:eastAsia="zh-Hans"/>
              </w:rPr>
              <w:t>5</w:t>
            </w:r>
          </w:p>
        </w:tc>
        <w:tc>
          <w:tcPr>
            <w:tcW w:w="2922" w:type="dxa"/>
            <w:vMerge w:val="restart"/>
            <w:tcBorders>
              <w:top w:val="single" w:color="auto" w:sz="4" w:space="0"/>
              <w:left w:val="nil"/>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申请设立（包括新建、改建、扩建）畜禽定点屠宰厂</w:t>
            </w: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建设项目规划选址意见书（划拨方式提供国有土地使用权的）</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申请人、自然资源部门</w:t>
            </w:r>
          </w:p>
        </w:tc>
      </w:tr>
      <w:tr>
        <w:trPr>
          <w:trHeight w:val="261" w:hRule="atLeast"/>
          <w:jc w:val="center"/>
        </w:trPr>
        <w:tc>
          <w:tcPr>
            <w:tcW w:w="861"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eastAsia="zh-Hans"/>
              </w:rPr>
            </w:pPr>
          </w:p>
        </w:tc>
        <w:tc>
          <w:tcPr>
            <w:tcW w:w="2922" w:type="dxa"/>
            <w:vMerge w:val="continue"/>
            <w:tcBorders>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环境影响评价的批准文件</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申请人、生态环境部门</w:t>
            </w:r>
          </w:p>
        </w:tc>
      </w:tr>
      <w:tr>
        <w:trPr>
          <w:trHeight w:val="60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color w:val="auto"/>
                <w:sz w:val="28"/>
                <w:szCs w:val="28"/>
                <w:lang w:eastAsia="zh-Hans"/>
              </w:rPr>
            </w:pPr>
            <w:r>
              <w:rPr>
                <w:rFonts w:hint="default" w:ascii="仿宋" w:hAnsi="仿宋" w:cs="仿宋"/>
                <w:color w:val="auto"/>
                <w:sz w:val="28"/>
                <w:szCs w:val="28"/>
                <w:lang w:eastAsia="zh-Hans"/>
              </w:rPr>
              <w:t>6</w:t>
            </w:r>
          </w:p>
        </w:tc>
        <w:tc>
          <w:tcPr>
            <w:tcW w:w="292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畜禽定点屠宰厂竣工验收</w:t>
            </w: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屠宰技术人员健康证明复印件</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申请人</w:t>
            </w:r>
          </w:p>
        </w:tc>
      </w:tr>
      <w:tr>
        <w:trPr>
          <w:trHeight w:val="60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color w:val="auto"/>
                <w:sz w:val="28"/>
                <w:szCs w:val="28"/>
                <w:lang w:eastAsia="zh-Hans"/>
              </w:rPr>
            </w:pPr>
            <w:r>
              <w:rPr>
                <w:rFonts w:hint="default" w:ascii="仿宋" w:hAnsi="仿宋" w:cs="仿宋"/>
                <w:color w:val="auto"/>
                <w:sz w:val="28"/>
                <w:szCs w:val="28"/>
                <w:lang w:eastAsia="zh-Hans"/>
              </w:rPr>
              <w:t>7</w:t>
            </w:r>
          </w:p>
        </w:tc>
        <w:tc>
          <w:tcPr>
            <w:tcW w:w="292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生猪定点屠宰证书和生猪定点屠宰标志牌核发</w:t>
            </w: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屠宰技术人员健康证明复印件</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申请人</w:t>
            </w:r>
          </w:p>
        </w:tc>
      </w:tr>
      <w:tr>
        <w:trPr>
          <w:trHeight w:val="60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color w:val="auto"/>
                <w:sz w:val="28"/>
                <w:szCs w:val="28"/>
                <w:lang w:eastAsia="zh-Hans"/>
              </w:rPr>
            </w:pPr>
            <w:r>
              <w:rPr>
                <w:rFonts w:hint="default" w:ascii="仿宋" w:hAnsi="仿宋" w:cs="仿宋"/>
                <w:color w:val="auto"/>
                <w:sz w:val="28"/>
                <w:szCs w:val="28"/>
                <w:lang w:eastAsia="zh-Hans"/>
              </w:rPr>
              <w:t>8</w:t>
            </w:r>
          </w:p>
        </w:tc>
        <w:tc>
          <w:tcPr>
            <w:tcW w:w="292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兽药经营许可证核发</w:t>
            </w: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对照《兽药经营质量管理规范》自查情况</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申请人</w:t>
            </w:r>
          </w:p>
        </w:tc>
      </w:tr>
      <w:tr>
        <w:trPr>
          <w:trHeight w:val="60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color w:val="auto"/>
                <w:sz w:val="28"/>
                <w:szCs w:val="28"/>
                <w:lang w:eastAsia="zh-Hans"/>
              </w:rPr>
            </w:pPr>
            <w:r>
              <w:rPr>
                <w:rFonts w:hint="default" w:ascii="仿宋" w:hAnsi="仿宋" w:cs="仿宋"/>
                <w:color w:val="auto"/>
                <w:sz w:val="28"/>
                <w:szCs w:val="28"/>
                <w:lang w:eastAsia="zh-Hans"/>
              </w:rPr>
              <w:t>9</w:t>
            </w:r>
          </w:p>
        </w:tc>
        <w:tc>
          <w:tcPr>
            <w:tcW w:w="292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兽药经营许可证换发</w:t>
            </w: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对照《兽药经营质量管理规范》自查情况</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申请人</w:t>
            </w:r>
          </w:p>
        </w:tc>
      </w:tr>
      <w:tr>
        <w:trPr>
          <w:trHeight w:val="60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10</w:t>
            </w:r>
          </w:p>
        </w:tc>
        <w:tc>
          <w:tcPr>
            <w:tcW w:w="2922" w:type="dxa"/>
            <w:tcBorders>
              <w:top w:val="single" w:color="auto" w:sz="4" w:space="0"/>
              <w:left w:val="nil"/>
              <w:bottom w:val="single" w:color="auto" w:sz="4" w:space="0"/>
              <w:right w:val="single" w:color="auto" w:sz="4" w:space="0"/>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CN"/>
              </w:rPr>
              <w:t>浓缩饲料、配合饲料、精料补充料生产许可证审批</w:t>
            </w: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检验仪器购置发票</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申请人</w:t>
            </w:r>
          </w:p>
        </w:tc>
      </w:tr>
      <w:tr>
        <w:trPr>
          <w:trHeight w:val="60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11</w:t>
            </w:r>
          </w:p>
        </w:tc>
        <w:tc>
          <w:tcPr>
            <w:tcW w:w="2922" w:type="dxa"/>
            <w:tcBorders>
              <w:top w:val="single" w:color="auto" w:sz="4" w:space="0"/>
              <w:left w:val="nil"/>
              <w:bottom w:val="single" w:color="auto" w:sz="4" w:space="0"/>
              <w:right w:val="single" w:color="auto" w:sz="4" w:space="0"/>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CN"/>
              </w:rPr>
              <w:t>单一饲料生产许可证审批</w:t>
            </w: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检验仪器购置发票</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申请人</w:t>
            </w:r>
          </w:p>
        </w:tc>
      </w:tr>
      <w:tr>
        <w:trPr>
          <w:trHeight w:val="60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12</w:t>
            </w:r>
          </w:p>
        </w:tc>
        <w:tc>
          <w:tcPr>
            <w:tcW w:w="2922" w:type="dxa"/>
            <w:tcBorders>
              <w:top w:val="single" w:color="auto" w:sz="4" w:space="0"/>
              <w:left w:val="nil"/>
              <w:bottom w:val="single" w:color="auto" w:sz="4" w:space="0"/>
              <w:right w:val="single" w:color="auto" w:sz="4" w:space="0"/>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CN"/>
              </w:rPr>
              <w:t>添加剂预混合饲料生产许可证审批</w:t>
            </w: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检验仪器购置发票</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申请人</w:t>
            </w:r>
          </w:p>
        </w:tc>
      </w:tr>
      <w:tr>
        <w:trPr>
          <w:trHeight w:val="60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CN"/>
              </w:rPr>
              <w:t>13</w:t>
            </w:r>
          </w:p>
        </w:tc>
        <w:tc>
          <w:tcPr>
            <w:tcW w:w="292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水产苗种生产审批</w:t>
            </w:r>
          </w:p>
        </w:tc>
        <w:tc>
          <w:tcPr>
            <w:tcW w:w="40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水域滩涂养殖证或土地使用证明、承包合同等材料</w:t>
            </w:r>
          </w:p>
        </w:tc>
        <w:tc>
          <w:tcPr>
            <w:tcW w:w="191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申请人</w:t>
            </w:r>
          </w:p>
        </w:tc>
      </w:tr>
      <w:tr>
        <w:trPr>
          <w:trHeight w:val="600" w:hRule="atLeast"/>
          <w:jc w:val="center"/>
        </w:trPr>
        <w:tc>
          <w:tcPr>
            <w:tcW w:w="972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color w:val="auto"/>
                <w:sz w:val="28"/>
                <w:szCs w:val="28"/>
                <w:lang w:val="en-US" w:eastAsia="zh-CN"/>
              </w:rPr>
            </w:pPr>
            <w:r>
              <w:rPr>
                <w:rFonts w:hint="eastAsia" w:ascii="仿宋" w:hAnsi="仿宋" w:cs="仿宋"/>
                <w:color w:val="auto"/>
                <w:sz w:val="28"/>
                <w:szCs w:val="28"/>
                <w:lang w:val="en-US" w:eastAsia="zh-Hans"/>
              </w:rPr>
              <w:t>补正期限</w:t>
            </w:r>
            <w:r>
              <w:rPr>
                <w:rFonts w:hint="default" w:ascii="仿宋" w:hAnsi="仿宋" w:cs="仿宋"/>
                <w:color w:val="auto"/>
                <w:sz w:val="28"/>
                <w:szCs w:val="28"/>
                <w:lang w:eastAsia="zh-Hans"/>
              </w:rPr>
              <w:t>：</w:t>
            </w:r>
            <w:r>
              <w:rPr>
                <w:rFonts w:hint="eastAsia" w:ascii="仿宋" w:hAnsi="仿宋" w:cs="仿宋"/>
                <w:color w:val="auto"/>
                <w:sz w:val="28"/>
                <w:szCs w:val="28"/>
                <w:lang w:val="en-US" w:eastAsia="zh-CN"/>
              </w:rPr>
              <w:t>各事项承诺时限内</w:t>
            </w:r>
          </w:p>
        </w:tc>
      </w:tr>
      <w:bookmarkEnd w:id="67"/>
      <w:bookmarkEnd w:id="68"/>
    </w:tbl>
    <w:p>
      <w:pPr>
        <w:ind w:left="0" w:leftChars="0" w:firstLine="0" w:firstLineChars="0"/>
        <w:rPr>
          <w:rFonts w:hint="eastAsia" w:ascii="楷体" w:hAnsi="楷体" w:eastAsia="楷体" w:cs="楷体"/>
          <w:b w:val="0"/>
          <w:bCs w:val="0"/>
          <w:color w:val="auto"/>
          <w:sz w:val="28"/>
          <w:szCs w:val="28"/>
          <w:lang w:eastAsia="zh-Hans"/>
        </w:rPr>
      </w:pPr>
      <w:r>
        <w:rPr>
          <w:rFonts w:hint="eastAsia" w:ascii="楷体" w:hAnsi="楷体" w:eastAsia="楷体" w:cs="楷体"/>
          <w:b w:val="0"/>
          <w:bCs w:val="0"/>
          <w:color w:val="auto"/>
          <w:sz w:val="28"/>
          <w:szCs w:val="28"/>
          <w:lang w:eastAsia="zh-Hans"/>
        </w:rPr>
        <w:t>注：一个业务事项涉及多种可容缺资料的，可同时容缺</w:t>
      </w:r>
    </w:p>
    <w:p>
      <w:pPr>
        <w:ind w:left="0" w:leftChars="0" w:firstLine="0" w:firstLineChars="0"/>
        <w:rPr>
          <w:rFonts w:hint="eastAsia" w:ascii="楷体" w:hAnsi="楷体" w:eastAsia="楷体" w:cs="楷体"/>
          <w:b w:val="0"/>
          <w:bCs w:val="0"/>
          <w:color w:val="auto"/>
          <w:sz w:val="28"/>
          <w:szCs w:val="28"/>
          <w:lang w:eastAsia="zh-Hans"/>
        </w:rPr>
      </w:pPr>
    </w:p>
    <w:p>
      <w:pPr>
        <w:ind w:left="0" w:leftChars="0" w:firstLine="0" w:firstLineChars="0"/>
        <w:rPr>
          <w:rFonts w:hint="default"/>
          <w:b w:val="0"/>
          <w:bCs w:val="0"/>
          <w:color w:val="auto"/>
          <w:lang w:eastAsia="zh-Hans"/>
        </w:rPr>
      </w:pPr>
      <w:r>
        <w:rPr>
          <w:rFonts w:hint="default"/>
          <w:b w:val="0"/>
          <w:bCs w:val="0"/>
          <w:color w:val="auto"/>
          <w:lang w:eastAsia="zh-Hans"/>
        </w:rPr>
        <w:drawing>
          <wp:anchor distT="0" distB="0" distL="114300" distR="114300" simplePos="0" relativeHeight="251698176" behindDoc="0" locked="0" layoutInCell="1" allowOverlap="1">
            <wp:simplePos x="0" y="0"/>
            <wp:positionH relativeFrom="column">
              <wp:posOffset>2286000</wp:posOffset>
            </wp:positionH>
            <wp:positionV relativeFrom="page">
              <wp:posOffset>8242300</wp:posOffset>
            </wp:positionV>
            <wp:extent cx="1080135" cy="1080135"/>
            <wp:effectExtent l="0" t="0" r="12065" b="12065"/>
            <wp:wrapNone/>
            <wp:docPr id="1" name="图片 1" descr="%E5%8A%9E%E4%BA%8B%E4%B8%8D%E6%89%BE%E5%85%B3%E7%B3%BB%E6%8C%87%E5%8D%97+-+%E6%8A%9A%E9%A1%BA%E5%B8%82%E5%86%9C%E4%B8%9A%E5%86%9C%E6%9D%91%E5%B1%802023.8.3%E4%BF%AE%E6%A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5%8A%9E%E4%BA%8B%E4%B8%8D%E6%89%BE%E5%85%B3%E7%B3%BB%E6%8C%87%E5%8D%97+-+%E6%8A%9A%E9%A1%BA%E5%B8%82%E5%86%9C%E4%B8%9A%E5%86%9C%E6%9D%91%E5%B1%802023.8.3%E4%BF%AE%E6%AD%A3"/>
                    <pic:cNvPicPr>
                      <a:picLocks noChangeAspect="1"/>
                    </pic:cNvPicPr>
                  </pic:nvPicPr>
                  <pic:blipFill>
                    <a:blip r:embed="rId56"/>
                    <a:stretch>
                      <a:fillRect/>
                    </a:stretch>
                  </pic:blipFill>
                  <pic:spPr>
                    <a:xfrm>
                      <a:off x="0" y="0"/>
                      <a:ext cx="1080135" cy="1080135"/>
                    </a:xfrm>
                    <a:prstGeom prst="rect">
                      <a:avLst/>
                    </a:prstGeom>
                  </pic:spPr>
                </pic:pic>
              </a:graphicData>
            </a:graphic>
          </wp:anchor>
        </w:drawing>
      </w:r>
      <w:r>
        <w:rPr>
          <w:rFonts w:hint="default"/>
          <w:b w:val="0"/>
          <w:bCs w:val="0"/>
          <w:color w:val="auto"/>
          <w:lang w:eastAsia="zh-Hans"/>
        </w:rPr>
        <w:drawing>
          <wp:anchor distT="0" distB="0" distL="114300" distR="114300" simplePos="0" relativeHeight="251664384" behindDoc="0" locked="0" layoutInCell="1" allowOverlap="1">
            <wp:simplePos x="0" y="0"/>
            <wp:positionH relativeFrom="column">
              <wp:posOffset>-964565</wp:posOffset>
            </wp:positionH>
            <wp:positionV relativeFrom="paragraph">
              <wp:posOffset>-3232150</wp:posOffset>
            </wp:positionV>
            <wp:extent cx="7564755" cy="10681335"/>
            <wp:effectExtent l="0" t="0" r="4445" b="12065"/>
            <wp:wrapTopAndBottom/>
            <wp:docPr id="8" name="图片 8" descr="封面"/>
            <wp:cNvGraphicFramePr/>
            <a:graphic xmlns:a="http://schemas.openxmlformats.org/drawingml/2006/main">
              <a:graphicData uri="http://schemas.openxmlformats.org/drawingml/2006/picture">
                <pic:pic xmlns:pic="http://schemas.openxmlformats.org/drawingml/2006/picture">
                  <pic:nvPicPr>
                    <pic:cNvPr id="8" name="图片 8" descr="封面"/>
                    <pic:cNvPicPr/>
                  </pic:nvPicPr>
                  <pic:blipFill>
                    <a:blip r:embed="rId57"/>
                    <a:srcRect r="47235"/>
                    <a:stretch>
                      <a:fillRect/>
                    </a:stretch>
                  </pic:blipFill>
                  <pic:spPr>
                    <a:xfrm>
                      <a:off x="0" y="0"/>
                      <a:ext cx="7564755" cy="10681335"/>
                    </a:xfrm>
                    <a:prstGeom prst="rect">
                      <a:avLst/>
                    </a:prstGeom>
                  </pic:spPr>
                </pic:pic>
              </a:graphicData>
            </a:graphic>
          </wp:anchor>
        </w:drawing>
      </w:r>
    </w:p>
    <w:sectPr>
      <w:footerReference r:id="rId7" w:type="default"/>
      <w:pgSz w:w="11906" w:h="16838"/>
      <w:pgMar w:top="1440" w:right="1519" w:bottom="1440" w:left="1519" w:header="851" w:footer="992" w:gutter="0"/>
      <w:pgNumType w:fmt="decimal"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7A"/>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0000000000000000000"/>
    <w:charset w:val="00"/>
    <w:family w:val="auto"/>
    <w:pitch w:val="default"/>
    <w:sig w:usb0="00000000" w:usb1="00000000" w:usb2="00000000" w:usb3="00000000" w:csb0="00000000"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Songti SC">
    <w:panose1 w:val="02010800040101010101"/>
    <w:charset w:val="86"/>
    <w:family w:val="auto"/>
    <w:pitch w:val="default"/>
    <w:sig w:usb0="00000001" w:usb1="080F0000" w:usb2="00000000" w:usb3="00000000" w:csb0="00040000" w:csb1="00000000"/>
  </w:font>
  <w:font w:name="Heiti SC Medium">
    <w:panose1 w:val="02000000000000000000"/>
    <w:charset w:val="86"/>
    <w:family w:val="auto"/>
    <w:pitch w:val="default"/>
    <w:sig w:usb0="8000002F" w:usb1="0800004A" w:usb2="00000000" w:usb3="00000000" w:csb0="203E0000" w:csb1="00000000"/>
  </w:font>
  <w:font w:name="Kaiti SC">
    <w:panose1 w:val="02010600040101010101"/>
    <w:charset w:val="86"/>
    <w:family w:val="auto"/>
    <w:pitch w:val="default"/>
    <w:sig w:usb0="80000287" w:usb1="280F3C52" w:usb2="00000016" w:usb3="00000000" w:csb0="0004001F" w:csb1="00000000"/>
  </w:font>
  <w:font w:name="helvetica">
    <w:panose1 w:val="00000000000000000000"/>
    <w:charset w:val="00"/>
    <w:family w:val="auto"/>
    <w:pitch w:val="default"/>
    <w:sig w:usb0="E00002FF" w:usb1="5000785B" w:usb2="00000000" w:usb3="00000000" w:csb0="2000019F" w:csb1="4F010000"/>
  </w:font>
  <w:font w:name="楷体">
    <w:altName w:val="汉仪楷体KW"/>
    <w:panose1 w:val="02010609060101010101"/>
    <w:charset w:val="86"/>
    <w:family w:val="auto"/>
    <w:pitch w:val="default"/>
    <w:sig w:usb0="00000000" w:usb1="00000000" w:usb2="00000016" w:usb3="00000000" w:csb0="00040001" w:csb1="00000000"/>
  </w:font>
  <w:font w:name="PingFang SC">
    <w:panose1 w:val="020B0400000000000000"/>
    <w:charset w:val="86"/>
    <w:family w:val="auto"/>
    <w:pitch w:val="default"/>
    <w:sig w:usb0="A00002FF" w:usb1="7ACFFDFB" w:usb2="00000017" w:usb3="00000000" w:csb0="00040001" w:csb1="00000000"/>
  </w:font>
  <w:font w:name="微软雅黑">
    <w:altName w:val="汉仪旗黑"/>
    <w:panose1 w:val="020B0503020204020204"/>
    <w:charset w:val="86"/>
    <w:family w:val="auto"/>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楷体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-128270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0.1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DHVCsu1QAAAAgBAAAPAAAAAAAAAAEAIAAA&#10;ADgAAABkcnMvZG93bnJldi54bWxQSwECFAAUAAAACACHTuJA4YDTjjICAABhBAAADgAAAAAAAAAB&#10;ACAAAAA6AQAAZHJzL2Uyb0RvYy54bWxQSwUGAAAAAAYABgBZAQAA3gU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-128270</wp:posOffset>
              </wp:positionV>
              <wp:extent cx="1640205" cy="29781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640205"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PAGE  \* MERGEFORMAT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1</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0.1pt;height:23.45pt;width:129.15pt;mso-position-horizontal:outside;mso-position-horizontal-relative:margin;z-index:251659264;mso-width-relative:page;mso-height-relative:page;" filled="f" stroked="f" coordsize="21600,21600" o:gfxdata="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z9msDtYAAAAHAQAADwAAAAAA&#10;AAABACAAAAA4AAAAZHJzL2Rvd25yZXYueG1sUEsBAhQAFAAAAAgAh07iQPHdL4E4AgAAZAQAAA4A&#10;AAAAAAAAAQAgAAAAOwEAAGRycy9lMm9Eb2MueG1sUEsFBgAAAAAGAAYAWQEAAOUFAAAAAA==&#10;">
              <v:fill on="f" focussize="0,0"/>
              <v:stroke on="f" weight="0.5pt"/>
              <v:imagedata o:title=""/>
              <o:lock v:ext="edit" aspectratio="f"/>
              <v:textbox inset="0mm,0mm,0mm,0mm">
                <w:txbxContent>
                  <w:p>
                    <w:pPr>
                      <w:pStyle w:val="6"/>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PAGE  \* MERGEFORMAT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1</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embedSystemFonts/>
  <w:bordersDoNotSurroundHeader w:val="0"/>
  <w:bordersDoNotSurroundFooter w:val="0"/>
  <w:documentProtection w:enforcement="0"/>
  <w:defaultTabStop w:val="420"/>
  <w:drawingGridVerticalSpacing w:val="22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yYjk3MmFjM2FkYWJmYmRmYzRhZjFlMTRjM2UxMTgifQ=="/>
  </w:docVars>
  <w:rsids>
    <w:rsidRoot w:val="713B8AAF"/>
    <w:rsid w:val="08433DB7"/>
    <w:rsid w:val="0DE50BA7"/>
    <w:rsid w:val="0F7D4346"/>
    <w:rsid w:val="0FFE66B7"/>
    <w:rsid w:val="12DF2EF2"/>
    <w:rsid w:val="1BEF149C"/>
    <w:rsid w:val="1BEF3A01"/>
    <w:rsid w:val="1D774AFE"/>
    <w:rsid w:val="1EC9F5B4"/>
    <w:rsid w:val="1EF5E27B"/>
    <w:rsid w:val="2B7FD433"/>
    <w:rsid w:val="2C837AB5"/>
    <w:rsid w:val="2DC378EB"/>
    <w:rsid w:val="2FB368BD"/>
    <w:rsid w:val="31FF8210"/>
    <w:rsid w:val="33DECA7E"/>
    <w:rsid w:val="354E2BC9"/>
    <w:rsid w:val="36FF2AD5"/>
    <w:rsid w:val="376E4048"/>
    <w:rsid w:val="385F2B33"/>
    <w:rsid w:val="3A4E7A20"/>
    <w:rsid w:val="3B3F43EF"/>
    <w:rsid w:val="3BF25CE2"/>
    <w:rsid w:val="3BFBEE41"/>
    <w:rsid w:val="3BFCF68E"/>
    <w:rsid w:val="3C1D5948"/>
    <w:rsid w:val="3DD1CBEC"/>
    <w:rsid w:val="3DE79542"/>
    <w:rsid w:val="3DF5F568"/>
    <w:rsid w:val="3EFDBF7A"/>
    <w:rsid w:val="3F6FEAB4"/>
    <w:rsid w:val="3F7F18C8"/>
    <w:rsid w:val="3FE56FF8"/>
    <w:rsid w:val="43ED78DE"/>
    <w:rsid w:val="46711033"/>
    <w:rsid w:val="474E2F36"/>
    <w:rsid w:val="47F801FA"/>
    <w:rsid w:val="47FD763E"/>
    <w:rsid w:val="4C8C4C4B"/>
    <w:rsid w:val="4EFF8EAA"/>
    <w:rsid w:val="4FFB52FD"/>
    <w:rsid w:val="54D689C5"/>
    <w:rsid w:val="57BF46E0"/>
    <w:rsid w:val="57DBB523"/>
    <w:rsid w:val="57FF61A7"/>
    <w:rsid w:val="5A76450B"/>
    <w:rsid w:val="5ABDBB5B"/>
    <w:rsid w:val="5DE2DCA3"/>
    <w:rsid w:val="5DFDF588"/>
    <w:rsid w:val="5F990C1E"/>
    <w:rsid w:val="5FB331E8"/>
    <w:rsid w:val="5FB74539"/>
    <w:rsid w:val="5FD98E34"/>
    <w:rsid w:val="5FEDE181"/>
    <w:rsid w:val="5FEFEF27"/>
    <w:rsid w:val="5FF7D417"/>
    <w:rsid w:val="5FFF020B"/>
    <w:rsid w:val="6427543B"/>
    <w:rsid w:val="6779A120"/>
    <w:rsid w:val="67F2D561"/>
    <w:rsid w:val="67FD9AD2"/>
    <w:rsid w:val="69BDC9E7"/>
    <w:rsid w:val="69DFB117"/>
    <w:rsid w:val="6BDF44BD"/>
    <w:rsid w:val="6D450BE6"/>
    <w:rsid w:val="6EB7B514"/>
    <w:rsid w:val="6EFAACEE"/>
    <w:rsid w:val="6F7B7843"/>
    <w:rsid w:val="6FBFC2B2"/>
    <w:rsid w:val="6FE59E8D"/>
    <w:rsid w:val="6FED38D5"/>
    <w:rsid w:val="713B8AAF"/>
    <w:rsid w:val="71FB376A"/>
    <w:rsid w:val="739D2DC5"/>
    <w:rsid w:val="73FE74F8"/>
    <w:rsid w:val="75675143"/>
    <w:rsid w:val="76113C61"/>
    <w:rsid w:val="76656C78"/>
    <w:rsid w:val="767A23E4"/>
    <w:rsid w:val="76891250"/>
    <w:rsid w:val="76AB6F04"/>
    <w:rsid w:val="77AF06B5"/>
    <w:rsid w:val="77FEFADB"/>
    <w:rsid w:val="795F7251"/>
    <w:rsid w:val="79FF591B"/>
    <w:rsid w:val="7A73929F"/>
    <w:rsid w:val="7B4EEFD0"/>
    <w:rsid w:val="7B77DF9F"/>
    <w:rsid w:val="7BF47317"/>
    <w:rsid w:val="7BF71FEA"/>
    <w:rsid w:val="7BF75A3D"/>
    <w:rsid w:val="7BFFAE13"/>
    <w:rsid w:val="7CFF3F20"/>
    <w:rsid w:val="7DBCD785"/>
    <w:rsid w:val="7DD10A8F"/>
    <w:rsid w:val="7DDD39B7"/>
    <w:rsid w:val="7DFF989B"/>
    <w:rsid w:val="7E75510C"/>
    <w:rsid w:val="7EAC1CAC"/>
    <w:rsid w:val="7EBF2487"/>
    <w:rsid w:val="7ED58FD7"/>
    <w:rsid w:val="7EFD76B5"/>
    <w:rsid w:val="7EFFDE6A"/>
    <w:rsid w:val="7F7D6041"/>
    <w:rsid w:val="7F7F162F"/>
    <w:rsid w:val="7FC8C02F"/>
    <w:rsid w:val="7FD6E89F"/>
    <w:rsid w:val="7FDF6887"/>
    <w:rsid w:val="7FF1A771"/>
    <w:rsid w:val="7FF7C659"/>
    <w:rsid w:val="8F4CD883"/>
    <w:rsid w:val="8FEBE08E"/>
    <w:rsid w:val="97FF3D07"/>
    <w:rsid w:val="97FFFF1D"/>
    <w:rsid w:val="9DCF1BA9"/>
    <w:rsid w:val="9EBE4D87"/>
    <w:rsid w:val="9EFE044A"/>
    <w:rsid w:val="A7C3791E"/>
    <w:rsid w:val="ADFF3066"/>
    <w:rsid w:val="BBBF4E87"/>
    <w:rsid w:val="BBF710DB"/>
    <w:rsid w:val="BBFFFC2E"/>
    <w:rsid w:val="BF8F374D"/>
    <w:rsid w:val="BF9A3E7D"/>
    <w:rsid w:val="BFCF35C7"/>
    <w:rsid w:val="BFFFDFF2"/>
    <w:rsid w:val="C7FD2405"/>
    <w:rsid w:val="CBFF58C0"/>
    <w:rsid w:val="CDFBB8CC"/>
    <w:rsid w:val="CFDF852B"/>
    <w:rsid w:val="D1DF3145"/>
    <w:rsid w:val="D2BFB346"/>
    <w:rsid w:val="D57FDBB3"/>
    <w:rsid w:val="D79F98E8"/>
    <w:rsid w:val="D7C9E025"/>
    <w:rsid w:val="D7EF7CF0"/>
    <w:rsid w:val="D7F7256E"/>
    <w:rsid w:val="D9FFF3C7"/>
    <w:rsid w:val="DB7D5E02"/>
    <w:rsid w:val="DDBF8BE9"/>
    <w:rsid w:val="DEE5DEB7"/>
    <w:rsid w:val="DF55988D"/>
    <w:rsid w:val="DFB794DB"/>
    <w:rsid w:val="DFBF740B"/>
    <w:rsid w:val="DFF2C716"/>
    <w:rsid w:val="DFF3ABC4"/>
    <w:rsid w:val="E3D5BF53"/>
    <w:rsid w:val="E3FF7EE3"/>
    <w:rsid w:val="E4FF437C"/>
    <w:rsid w:val="E5CF5148"/>
    <w:rsid w:val="E7F0FCD4"/>
    <w:rsid w:val="EBF33011"/>
    <w:rsid w:val="ED7FF63C"/>
    <w:rsid w:val="EDA7113C"/>
    <w:rsid w:val="EDFBEDED"/>
    <w:rsid w:val="EDFDBDDC"/>
    <w:rsid w:val="EFC65DD5"/>
    <w:rsid w:val="EFD768EA"/>
    <w:rsid w:val="EFF241D7"/>
    <w:rsid w:val="EFFF5A0F"/>
    <w:rsid w:val="EFFFCFF1"/>
    <w:rsid w:val="F1EB1028"/>
    <w:rsid w:val="F57EDEC7"/>
    <w:rsid w:val="F5B721BB"/>
    <w:rsid w:val="F65FA972"/>
    <w:rsid w:val="F6FEE608"/>
    <w:rsid w:val="F7AC492D"/>
    <w:rsid w:val="F7BECCE6"/>
    <w:rsid w:val="F7E1BD16"/>
    <w:rsid w:val="F9DF6E9D"/>
    <w:rsid w:val="FABE6E05"/>
    <w:rsid w:val="FAF71D71"/>
    <w:rsid w:val="FB360B58"/>
    <w:rsid w:val="FB3EE1AB"/>
    <w:rsid w:val="FBF002D7"/>
    <w:rsid w:val="FBFE9B64"/>
    <w:rsid w:val="FD7E7139"/>
    <w:rsid w:val="FDBE2FFE"/>
    <w:rsid w:val="FDFFFB0C"/>
    <w:rsid w:val="FE67B816"/>
    <w:rsid w:val="FED25FD9"/>
    <w:rsid w:val="FEDD94A0"/>
    <w:rsid w:val="FEE78611"/>
    <w:rsid w:val="FEEB2ABC"/>
    <w:rsid w:val="FEFFE2C8"/>
    <w:rsid w:val="FF5E2D24"/>
    <w:rsid w:val="FF7DD3A3"/>
    <w:rsid w:val="FF7FE66A"/>
    <w:rsid w:val="FF94CFAF"/>
    <w:rsid w:val="FFC9983C"/>
    <w:rsid w:val="FFD788E2"/>
    <w:rsid w:val="FFDB1CF0"/>
    <w:rsid w:val="FFDE9671"/>
    <w:rsid w:val="FFDFE9B6"/>
    <w:rsid w:val="FFE29EBB"/>
    <w:rsid w:val="FFE7C344"/>
    <w:rsid w:val="FFF6671B"/>
    <w:rsid w:val="FFF7B424"/>
    <w:rsid w:val="FFFB48A6"/>
    <w:rsid w:val="FFFE3D56"/>
    <w:rsid w:val="FFFF90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20" w:firstLineChars="200"/>
      <w:jc w:val="both"/>
    </w:pPr>
    <w:rPr>
      <w:rFonts w:eastAsia="仿宋" w:asciiTheme="minorAscii" w:hAnsiTheme="minorAscii" w:cstheme="minorBidi"/>
      <w:kern w:val="2"/>
      <w:sz w:val="32"/>
      <w:szCs w:val="24"/>
      <w:lang w:val="en-US" w:eastAsia="zh-CN" w:bidi="ar-SA"/>
    </w:rPr>
  </w:style>
  <w:style w:type="paragraph" w:styleId="2">
    <w:name w:val="heading 1"/>
    <w:basedOn w:val="3"/>
    <w:next w:val="3"/>
    <w:qFormat/>
    <w:uiPriority w:val="0"/>
    <w:pPr>
      <w:keepNext/>
      <w:keepLines/>
      <w:spacing w:beforeLines="0" w:beforeAutospacing="0" w:afterLines="0" w:afterAutospacing="0" w:line="360" w:lineRule="auto"/>
      <w:ind w:firstLine="0" w:firstLineChars="0"/>
      <w:jc w:val="center"/>
      <w:outlineLvl w:val="0"/>
    </w:pPr>
    <w:rPr>
      <w:rFonts w:ascii="Arial" w:hAnsi="Arial" w:eastAsia="宋体"/>
      <w:kern w:val="44"/>
      <w:sz w:val="44"/>
    </w:rPr>
  </w:style>
  <w:style w:type="paragraph" w:styleId="4">
    <w:name w:val="heading 2"/>
    <w:basedOn w:val="1"/>
    <w:next w:val="1"/>
    <w:unhideWhenUsed/>
    <w:qFormat/>
    <w:uiPriority w:val="0"/>
    <w:pPr>
      <w:keepNext/>
      <w:keepLines/>
      <w:spacing w:beforeLines="0" w:beforeAutospacing="0" w:afterLines="0" w:afterAutospacing="0" w:line="240" w:lineRule="auto"/>
      <w:ind w:firstLine="420" w:firstLineChars="200"/>
      <w:outlineLvl w:val="1"/>
    </w:pPr>
    <w:rPr>
      <w:rFonts w:ascii="Arial" w:hAnsi="Arial" w:eastAsia="Heiti SC Medium"/>
      <w:sz w:val="32"/>
    </w:rPr>
  </w:style>
  <w:style w:type="paragraph" w:styleId="5">
    <w:name w:val="heading 3"/>
    <w:basedOn w:val="1"/>
    <w:next w:val="1"/>
    <w:unhideWhenUsed/>
    <w:qFormat/>
    <w:uiPriority w:val="0"/>
    <w:pPr>
      <w:keepNext/>
      <w:keepLines/>
      <w:spacing w:beforeLines="0" w:beforeAutospacing="0" w:afterLines="0" w:afterAutospacing="0" w:line="240" w:lineRule="auto"/>
      <w:ind w:firstLine="420" w:firstLineChars="200"/>
      <w:outlineLvl w:val="2"/>
    </w:pPr>
    <w:rPr>
      <w:rFonts w:eastAsia="Kaiti SC" w:asciiTheme="minorAscii" w:hAnsiTheme="minorAscii"/>
      <w:sz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FollowedHyperlink"/>
    <w:basedOn w:val="13"/>
    <w:qFormat/>
    <w:uiPriority w:val="0"/>
    <w:rPr>
      <w:color w:val="800080"/>
      <w:u w:val="single"/>
    </w:rPr>
  </w:style>
  <w:style w:type="character" w:styleId="16">
    <w:name w:val="Hyperlink"/>
    <w:basedOn w:val="13"/>
    <w:qFormat/>
    <w:uiPriority w:val="0"/>
    <w:rPr>
      <w:color w:val="0000FF"/>
      <w:u w:val="single"/>
    </w:rPr>
  </w:style>
  <w:style w:type="paragraph" w:customStyle="1" w:styleId="17">
    <w:name w:val="p1"/>
    <w:basedOn w:val="1"/>
    <w:qFormat/>
    <w:uiPriority w:val="0"/>
    <w:pPr>
      <w:spacing w:before="0" w:beforeAutospacing="0" w:after="0" w:afterAutospacing="0"/>
      <w:ind w:left="0" w:right="0"/>
      <w:jc w:val="left"/>
    </w:pPr>
    <w:rPr>
      <w:rFonts w:ascii="helvetica" w:hAnsi="helvetica" w:eastAsia="helvetica" w:cs="helvetica"/>
      <w:kern w:val="0"/>
      <w:sz w:val="24"/>
      <w:szCs w:val="24"/>
      <w:lang w:val="en-US" w:eastAsia="zh-CN" w:bidi="ar"/>
    </w:rPr>
  </w:style>
  <w:style w:type="paragraph" w:customStyle="1" w:styleId="18">
    <w:name w:val="书签"/>
    <w:basedOn w:val="1"/>
    <w:qFormat/>
    <w:uiPriority w:val="0"/>
    <w:rPr>
      <w:rFonts w:hint="eastAsia" w:ascii="楷体" w:hAnsi="楷体" w:eastAsia="楷体" w:cs="楷体"/>
      <w:szCs w:val="32"/>
      <w:lang w:eastAsia="zh-Hans"/>
    </w:rPr>
  </w:style>
  <w:style w:type="character" w:customStyle="1" w:styleId="19">
    <w:name w:val="15"/>
    <w:basedOn w:val="13"/>
    <w:uiPriority w:val="0"/>
    <w:rPr>
      <w:rFonts w:hint="default" w:ascii="Times New Roman" w:hAnsi="Times New Roman" w:cs="Times New Roman"/>
      <w:color w:val="0000FF"/>
      <w:u w:val="single"/>
    </w:rPr>
  </w:style>
  <w:style w:type="character" w:customStyle="1" w:styleId="20">
    <w:name w:val="10"/>
    <w:basedOn w:val="13"/>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49.jpe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23932</Words>
  <Characters>26216</Characters>
  <Lines>1</Lines>
  <Paragraphs>1</Paragraphs>
  <TotalTime>30</TotalTime>
  <ScaleCrop>false</ScaleCrop>
  <LinksUpToDate>false</LinksUpToDate>
  <CharactersWithSpaces>26469</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2023-04-21T05:57:00Z</dcterms:created>
  <dc:creator>王丽馨Celia</dc:creator>
  <cp:lastModifiedBy>王丽馨Celia</cp:lastModifiedBy>
  <dcterms:modified xsi:type="dcterms:W3CDTF">2024-09-09T21:48:14Z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F97518BF347EF612AE3A7166489A5733_43</vt:lpwstr>
  </property>
</Properties>
</file>